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8" w:rsidRDefault="00FD5FA8" w:rsidP="00FD5FA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Педиатрическая служба в </w:t>
      </w:r>
      <w:r w:rsidR="0032697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Тульская область, входит в состав Центрального федерального округа. Относится к числу наиболее экономически развитых регионов центра России.  Область характеризуется  высоким уровнем урбанизации.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население составляет 2</w:t>
      </w:r>
      <w:r w:rsidR="00295D3D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или    16,</w:t>
      </w:r>
      <w:r w:rsidR="00295D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%от общей численности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в селе проживает   4</w:t>
      </w:r>
      <w:r w:rsidR="00295D3D">
        <w:rPr>
          <w:rFonts w:ascii="Times New Roman" w:hAnsi="Times New Roman" w:cs="Times New Roman"/>
          <w:sz w:val="28"/>
          <w:szCs w:val="28"/>
        </w:rPr>
        <w:t>5.9</w:t>
      </w:r>
      <w:r>
        <w:rPr>
          <w:rFonts w:ascii="Times New Roman" w:hAnsi="Times New Roman" w:cs="Times New Roman"/>
          <w:sz w:val="28"/>
          <w:szCs w:val="28"/>
        </w:rPr>
        <w:t>тысяч  или  1</w:t>
      </w:r>
      <w:r w:rsidR="00295D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детей</w:t>
      </w:r>
    </w:p>
    <w:p w:rsidR="00295D3D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медицинской помощи детям в регионе организована 3-х уровневая система. Помощь оказывается в соответствии с порядками, стандартами и протоколами (клиническими рекомендациями).  В государственных учреждениях здравоохранения детскому населению области медицинские услуги оказываются в рамках программы государственных гарантий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медицинские услуги детям Тульской области не оказываются.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младенческой смертности по предварительным данным составил в 202</w:t>
      </w:r>
      <w:r w:rsidR="00295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95D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5D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( 2020г – 5,</w:t>
      </w:r>
      <w:r w:rsidR="00AC3BC7">
        <w:rPr>
          <w:rFonts w:ascii="Times New Roman" w:hAnsi="Times New Roman" w:cs="Times New Roman"/>
          <w:sz w:val="28"/>
          <w:szCs w:val="28"/>
        </w:rPr>
        <w:t>8</w:t>
      </w:r>
      <w:r w:rsidR="00295D3D">
        <w:rPr>
          <w:rFonts w:ascii="Times New Roman" w:hAnsi="Times New Roman" w:cs="Times New Roman"/>
          <w:sz w:val="28"/>
          <w:szCs w:val="28"/>
        </w:rPr>
        <w:t xml:space="preserve">, 2021г – </w:t>
      </w:r>
      <w:r w:rsidR="00AC3BC7">
        <w:rPr>
          <w:rFonts w:ascii="Times New Roman" w:hAnsi="Times New Roman" w:cs="Times New Roman"/>
          <w:sz w:val="28"/>
          <w:szCs w:val="28"/>
        </w:rPr>
        <w:t>5,8)</w:t>
      </w:r>
      <w:bookmarkStart w:id="0" w:name="_GoBack"/>
      <w:bookmarkEnd w:id="0"/>
      <w:r w:rsidR="008C0C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педиатрической службы  на всех уровнях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01.01.202</w:t>
      </w:r>
      <w:r w:rsidR="00295D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D5FA8" w:rsidRPr="008C0CE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Амбулаторно - 3</w:t>
      </w:r>
      <w:r w:rsidR="00295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детских поликлиник и детских поликлинических отделений (кабинетов) и 2 детских консультативно – диагностических центра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«Развитие детского здравоохранения»  97 % детских поликлиник /детских поликлинических отделений / дооснащены медицинскими изделиями в соответствии титулами оснащения.</w:t>
      </w:r>
      <w:r w:rsidR="008C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Стационарно 2</w:t>
      </w:r>
      <w:r w:rsidR="00295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педиатрических и специализированных  отделений  </w:t>
      </w:r>
    </w:p>
    <w:p w:rsidR="00295D3D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государственных учреждениях здравоохранения Тульской области по состоянию на 01.01.202</w:t>
      </w:r>
      <w:r w:rsidR="00295D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было развернуто 153</w:t>
      </w:r>
      <w:r w:rsidR="00295D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коек для лечения детей, в том числе специализированных 9</w:t>
      </w:r>
      <w:r w:rsidR="00295D3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коек</w:t>
      </w:r>
      <w:r w:rsidR="00295D3D">
        <w:rPr>
          <w:rFonts w:ascii="Times New Roman" w:hAnsi="Times New Roman" w:cs="Times New Roman"/>
          <w:sz w:val="28"/>
          <w:szCs w:val="28"/>
        </w:rPr>
        <w:t xml:space="preserve">. В 2022 году были </w:t>
      </w:r>
      <w:r w:rsidR="00295D3D">
        <w:rPr>
          <w:rFonts w:ascii="Times New Roman" w:hAnsi="Times New Roman" w:cs="Times New Roman"/>
          <w:sz w:val="28"/>
          <w:szCs w:val="28"/>
        </w:rPr>
        <w:lastRenderedPageBreak/>
        <w:t>развернуты детские урологические, наркологические и гинекологические койки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8" w:rsidRDefault="00295D3D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детских коек д</w:t>
      </w:r>
      <w:r w:rsidR="00FD5FA8">
        <w:rPr>
          <w:rFonts w:ascii="Times New Roman" w:hAnsi="Times New Roman" w:cs="Times New Roman"/>
          <w:sz w:val="28"/>
          <w:szCs w:val="28"/>
        </w:rPr>
        <w:t>ля оказания паллиативной помощи детскому населению</w:t>
      </w:r>
      <w:r w:rsidR="009218F1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FD5FA8">
        <w:rPr>
          <w:rFonts w:ascii="Times New Roman" w:hAnsi="Times New Roman" w:cs="Times New Roman"/>
          <w:sz w:val="28"/>
          <w:szCs w:val="28"/>
        </w:rPr>
        <w:t xml:space="preserve"> </w:t>
      </w:r>
      <w:r w:rsidR="009218F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065B77">
        <w:rPr>
          <w:rFonts w:ascii="Times New Roman" w:hAnsi="Times New Roman" w:cs="Times New Roman"/>
          <w:sz w:val="28"/>
          <w:szCs w:val="28"/>
        </w:rPr>
        <w:t xml:space="preserve"> </w:t>
      </w:r>
      <w:r w:rsidR="00FD5FA8">
        <w:rPr>
          <w:rFonts w:ascii="Times New Roman" w:hAnsi="Times New Roman" w:cs="Times New Roman"/>
          <w:sz w:val="28"/>
          <w:szCs w:val="28"/>
        </w:rPr>
        <w:t>паллиативны</w:t>
      </w:r>
      <w:r w:rsidR="00065B77">
        <w:rPr>
          <w:rFonts w:ascii="Times New Roman" w:hAnsi="Times New Roman" w:cs="Times New Roman"/>
          <w:sz w:val="28"/>
          <w:szCs w:val="28"/>
        </w:rPr>
        <w:t>х</w:t>
      </w:r>
      <w:r w:rsidR="00FD5FA8">
        <w:rPr>
          <w:rFonts w:ascii="Times New Roman" w:hAnsi="Times New Roman" w:cs="Times New Roman"/>
          <w:sz w:val="28"/>
          <w:szCs w:val="28"/>
        </w:rPr>
        <w:t xml:space="preserve"> ко</w:t>
      </w:r>
      <w:r w:rsidR="009218F1">
        <w:rPr>
          <w:rFonts w:ascii="Times New Roman" w:hAnsi="Times New Roman" w:cs="Times New Roman"/>
          <w:sz w:val="28"/>
          <w:szCs w:val="28"/>
        </w:rPr>
        <w:t xml:space="preserve">ек увеличилось до 18 </w:t>
      </w:r>
      <w:proofErr w:type="gramStart"/>
      <w:r w:rsidR="009218F1">
        <w:rPr>
          <w:rFonts w:ascii="Times New Roman" w:hAnsi="Times New Roman" w:cs="Times New Roman"/>
          <w:sz w:val="28"/>
          <w:szCs w:val="28"/>
        </w:rPr>
        <w:t>(</w:t>
      </w:r>
      <w:r w:rsidR="00FD5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218F1">
        <w:rPr>
          <w:rFonts w:ascii="Times New Roman" w:hAnsi="Times New Roman" w:cs="Times New Roman"/>
          <w:sz w:val="28"/>
          <w:szCs w:val="28"/>
        </w:rPr>
        <w:t xml:space="preserve">ГУЗ «ТДОКБ» - </w:t>
      </w:r>
      <w:r w:rsidR="00FD5FA8">
        <w:rPr>
          <w:rFonts w:ascii="Times New Roman" w:hAnsi="Times New Roman" w:cs="Times New Roman"/>
          <w:sz w:val="28"/>
          <w:szCs w:val="28"/>
        </w:rPr>
        <w:t xml:space="preserve">3 койки и </w:t>
      </w:r>
      <w:r w:rsidR="009218F1">
        <w:rPr>
          <w:rFonts w:ascii="Times New Roman" w:hAnsi="Times New Roman" w:cs="Times New Roman"/>
          <w:sz w:val="28"/>
          <w:szCs w:val="28"/>
        </w:rPr>
        <w:t xml:space="preserve">ГУЗ «ТОСДР» </w:t>
      </w:r>
      <w:r w:rsidR="00FD5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5FA8">
        <w:rPr>
          <w:rFonts w:ascii="Times New Roman" w:hAnsi="Times New Roman" w:cs="Times New Roman"/>
          <w:sz w:val="28"/>
          <w:szCs w:val="28"/>
        </w:rPr>
        <w:t xml:space="preserve"> коек).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стационарной реабилитационной помощи </w:t>
      </w:r>
      <w:r w:rsidR="009218F1">
        <w:rPr>
          <w:rFonts w:ascii="Times New Roman" w:hAnsi="Times New Roman" w:cs="Times New Roman"/>
          <w:sz w:val="28"/>
          <w:szCs w:val="28"/>
        </w:rPr>
        <w:t xml:space="preserve">число реабилитационных коек увеличилось до 50 </w:t>
      </w:r>
      <w:proofErr w:type="gramStart"/>
      <w:r w:rsidR="00921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218F1">
        <w:rPr>
          <w:rFonts w:ascii="Times New Roman" w:hAnsi="Times New Roman" w:cs="Times New Roman"/>
          <w:sz w:val="28"/>
          <w:szCs w:val="28"/>
        </w:rPr>
        <w:t>ГУЗ «ТДОКБ» - 2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="009218F1">
        <w:rPr>
          <w:rFonts w:ascii="Times New Roman" w:hAnsi="Times New Roman" w:cs="Times New Roman"/>
          <w:sz w:val="28"/>
          <w:szCs w:val="28"/>
        </w:rPr>
        <w:t>ГУЗ «ТОЦДПН» - 30 коек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5FA8" w:rsidRPr="009218F1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F1">
        <w:rPr>
          <w:rFonts w:ascii="Times New Roman" w:hAnsi="Times New Roman" w:cs="Times New Roman"/>
          <w:sz w:val="28"/>
          <w:szCs w:val="28"/>
        </w:rPr>
        <w:t>Выделены койки для оказания медицинской помощи беспризорным и безнадзорным несовершеннолетним, разработаны схемы  выявления и устройства несовершеннолетних в пределах области.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21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прошло лечение 2</w:t>
      </w:r>
      <w:r w:rsidR="009218F1">
        <w:rPr>
          <w:rFonts w:ascii="Times New Roman" w:hAnsi="Times New Roman" w:cs="Times New Roman"/>
          <w:sz w:val="28"/>
          <w:szCs w:val="28"/>
        </w:rPr>
        <w:t>42 ребенка</w:t>
      </w:r>
      <w:r>
        <w:rPr>
          <w:rFonts w:ascii="Times New Roman" w:hAnsi="Times New Roman" w:cs="Times New Roman"/>
          <w:sz w:val="28"/>
          <w:szCs w:val="28"/>
        </w:rPr>
        <w:t xml:space="preserve"> детей  данной категории (20</w:t>
      </w:r>
      <w:r w:rsidR="009218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-</w:t>
      </w:r>
      <w:r w:rsidR="009218F1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9218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 – 1</w:t>
      </w:r>
      <w:r w:rsidR="009218F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). Отказов в госпитализации не было.</w:t>
      </w:r>
    </w:p>
    <w:p w:rsidR="00FD5FA8" w:rsidRPr="008C0CE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обеспечения доступности квалифицированной медицинской помощи  в области постоянно ведется работа по оптимизации структуры сети учреждений здравоохранения для детей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схемы маршрутизации детского населения  для оказания медицинской помощи с учетом  транспортной доступности, наличия соответствующей материально – технической базы и кадрового обеспечения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дополнениями и изменениями  в  связи с реализации мер по профилактике  и снижению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сельского населения организованы выездные врачебные бригады специалистов во врачебные амбулатории и, фельдшерско-акушерские пункты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оказания консультативной помощи, проведения профилактических осмотров.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внедрены порядки по  профилям и стандарты оказания медицинской помощи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амбулаторно-поликлиническом звене функционируют 29</w:t>
      </w:r>
      <w:r w:rsidR="009218F1">
        <w:rPr>
          <w:rFonts w:ascii="Times New Roman" w:hAnsi="Times New Roman" w:cs="Times New Roman"/>
          <w:sz w:val="28"/>
          <w:szCs w:val="28"/>
        </w:rPr>
        <w:t>0 коек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 для детей,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Экстренную медицинскую помощь детскому населению оказывает Государственное учреждение здравоохранения Тульской области «Территориальный центр медицины катастроф, скорой и неотложной медицинской помощи», ежесуточно на линии 140 бригад, из них  </w:t>
      </w:r>
      <w:r w:rsidR="003E0445">
        <w:rPr>
          <w:rFonts w:ascii="Times New Roman" w:hAnsi="Times New Roman" w:cs="Times New Roman"/>
          <w:sz w:val="28"/>
          <w:szCs w:val="28"/>
        </w:rPr>
        <w:t xml:space="preserve">4 </w:t>
      </w:r>
      <w:r w:rsidR="00B64024">
        <w:rPr>
          <w:rFonts w:ascii="Times New Roman" w:hAnsi="Times New Roman" w:cs="Times New Roman"/>
          <w:sz w:val="28"/>
          <w:szCs w:val="28"/>
        </w:rPr>
        <w:t xml:space="preserve">врачебных </w:t>
      </w:r>
      <w:r>
        <w:rPr>
          <w:rFonts w:ascii="Times New Roman" w:hAnsi="Times New Roman" w:cs="Times New Roman"/>
          <w:sz w:val="28"/>
          <w:szCs w:val="28"/>
        </w:rPr>
        <w:t>педиатрически</w:t>
      </w:r>
      <w:r w:rsidR="00B64024">
        <w:rPr>
          <w:rFonts w:ascii="Times New Roman" w:hAnsi="Times New Roman" w:cs="Times New Roman"/>
          <w:sz w:val="28"/>
          <w:szCs w:val="28"/>
        </w:rPr>
        <w:t>х</w:t>
      </w:r>
      <w:r w:rsidR="00065B77">
        <w:rPr>
          <w:rFonts w:ascii="Times New Roman" w:hAnsi="Times New Roman" w:cs="Times New Roman"/>
          <w:sz w:val="28"/>
          <w:szCs w:val="28"/>
        </w:rPr>
        <w:t xml:space="preserve"> </w:t>
      </w:r>
      <w:r w:rsidRPr="008C0CE8">
        <w:rPr>
          <w:rFonts w:ascii="Times New Roman" w:hAnsi="Times New Roman" w:cs="Times New Roman"/>
          <w:sz w:val="28"/>
          <w:szCs w:val="28"/>
        </w:rPr>
        <w:t>(выполнено</w:t>
      </w:r>
      <w:r w:rsidR="009218F1">
        <w:rPr>
          <w:rFonts w:ascii="Times New Roman" w:hAnsi="Times New Roman" w:cs="Times New Roman"/>
          <w:sz w:val="28"/>
          <w:szCs w:val="28"/>
        </w:rPr>
        <w:t>74294</w:t>
      </w:r>
      <w:r w:rsidR="006733B2" w:rsidRPr="008C0CE8">
        <w:rPr>
          <w:rFonts w:ascii="Times New Roman" w:hAnsi="Times New Roman" w:cs="Times New Roman"/>
          <w:sz w:val="28"/>
          <w:szCs w:val="28"/>
        </w:rPr>
        <w:t xml:space="preserve"> вызова к детскому населению</w:t>
      </w:r>
      <w:r w:rsidRPr="008C0C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экстренной высококвалифицированной помощи детям,  на базе ГУЗ «Тульская детская областная клиническая больница» и ГУЗ «Тульский областной перинатальный центр»  с 2007 года функционирует реанимационно-консультативный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с  выездными реанимационными бригадами по профилям «неонатология» и «педиатрия». В год в среднем оказывается помощь порядка 200-250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8" w:rsidRPr="008C0CE8" w:rsidRDefault="00FD5FA8" w:rsidP="00FD5FA8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 целью своевременной диагностики наследственных и врожденных заболеваний </w:t>
      </w:r>
    </w:p>
    <w:p w:rsidR="00262DCF" w:rsidRDefault="00FD5FA8" w:rsidP="00FD5FA8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 202</w:t>
      </w:r>
      <w:r w:rsidR="009218F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выявлено с 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фенилкетонурией</w:t>
      </w:r>
      <w:proofErr w:type="spell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1 ребенок</w:t>
      </w:r>
      <w:proofErr w:type="gramStart"/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proofErr w:type="gramEnd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218F1">
        <w:rPr>
          <w:rFonts w:ascii="PT Astra Serif" w:eastAsia="Times New Roman" w:hAnsi="PT Astra Serif" w:cs="Times New Roman"/>
          <w:sz w:val="26"/>
          <w:szCs w:val="26"/>
          <w:lang w:eastAsia="ru-RU"/>
        </w:rPr>
        <w:t>с адреногенитальным с</w:t>
      </w:r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9218F1">
        <w:rPr>
          <w:rFonts w:ascii="PT Astra Serif" w:eastAsia="Times New Roman" w:hAnsi="PT Astra Serif" w:cs="Times New Roman"/>
          <w:sz w:val="26"/>
          <w:szCs w:val="26"/>
          <w:lang w:eastAsia="ru-RU"/>
        </w:rPr>
        <w:t>ндромом – 1 ребенок</w:t>
      </w:r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с врожденной </w:t>
      </w:r>
      <w:proofErr w:type="spellStart"/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галактоземией</w:t>
      </w:r>
      <w:proofErr w:type="spellEnd"/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1 ребенок, с </w:t>
      </w:r>
      <w:proofErr w:type="spellStart"/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муковисцидозом</w:t>
      </w:r>
      <w:proofErr w:type="spellEnd"/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4 ребенка</w:t>
      </w:r>
    </w:p>
    <w:p w:rsidR="00FD5FA8" w:rsidRDefault="00FD5FA8" w:rsidP="00FD5FA8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 202</w:t>
      </w:r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выявлено с нарушением слуха </w:t>
      </w:r>
      <w:r w:rsidR="00262DCF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ребенка</w:t>
      </w:r>
    </w:p>
    <w:p w:rsidR="00FD5FA8" w:rsidRDefault="00FD5FA8" w:rsidP="00FD5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 педиатрического профиля широко используют возможности телемедицинских консультаций  проводимых специалистами Н</w:t>
      </w:r>
      <w:r w:rsidR="00BC10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0445"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8" w:rsidRDefault="00FD5FA8" w:rsidP="00FD5FA8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62D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базе ГУЗ «ТДОКБ» проведено </w:t>
      </w:r>
      <w:r w:rsidR="00252D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с федеральными учреждениями и </w:t>
      </w:r>
      <w:r w:rsidR="00252D39">
        <w:rPr>
          <w:rFonts w:ascii="Times New Roman" w:hAnsi="Times New Roman" w:cs="Times New Roman"/>
          <w:sz w:val="28"/>
          <w:szCs w:val="28"/>
        </w:rPr>
        <w:t xml:space="preserve">350 </w:t>
      </w:r>
      <w:r>
        <w:rPr>
          <w:rFonts w:ascii="Times New Roman" w:hAnsi="Times New Roman" w:cs="Times New Roman"/>
          <w:sz w:val="28"/>
          <w:szCs w:val="28"/>
        </w:rPr>
        <w:t xml:space="preserve">с региональными медицинскими </w:t>
      </w:r>
      <w:r w:rsidRPr="008C0CE8">
        <w:rPr>
          <w:rFonts w:ascii="Times New Roman" w:hAnsi="Times New Roman" w:cs="Times New Roman"/>
          <w:sz w:val="28"/>
          <w:szCs w:val="28"/>
        </w:rPr>
        <w:t xml:space="preserve">организациями </w:t>
      </w:r>
    </w:p>
    <w:p w:rsidR="00524BFF" w:rsidRDefault="00252D39" w:rsidP="00524BFF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5FA8">
        <w:rPr>
          <w:rFonts w:ascii="Times New Roman" w:hAnsi="Times New Roman" w:cs="Times New Roman"/>
          <w:sz w:val="28"/>
          <w:szCs w:val="28"/>
        </w:rPr>
        <w:t xml:space="preserve">ысокотехнологическая  помощь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в федеральных медицинских организациях и </w:t>
      </w:r>
      <w:r w:rsidR="00FD5FA8">
        <w:rPr>
          <w:rFonts w:ascii="Times New Roman" w:hAnsi="Times New Roman" w:cs="Times New Roman"/>
          <w:sz w:val="28"/>
          <w:szCs w:val="28"/>
        </w:rPr>
        <w:t>по ряду профилей (неонатология, ревматология  гастроэнтерология, нефрология,</w:t>
      </w:r>
      <w:r w:rsidR="007C144C">
        <w:rPr>
          <w:rFonts w:ascii="Times New Roman" w:hAnsi="Times New Roman" w:cs="Times New Roman"/>
          <w:sz w:val="28"/>
          <w:szCs w:val="28"/>
        </w:rPr>
        <w:t xml:space="preserve"> </w:t>
      </w:r>
      <w:r w:rsidR="00212E14">
        <w:rPr>
          <w:rFonts w:ascii="Times New Roman" w:hAnsi="Times New Roman" w:cs="Times New Roman"/>
          <w:sz w:val="28"/>
          <w:szCs w:val="28"/>
        </w:rPr>
        <w:t xml:space="preserve">неврология, </w:t>
      </w:r>
      <w:r w:rsidR="00FD5FA8">
        <w:rPr>
          <w:rFonts w:ascii="Times New Roman" w:hAnsi="Times New Roman" w:cs="Times New Roman"/>
          <w:sz w:val="28"/>
          <w:szCs w:val="28"/>
        </w:rPr>
        <w:t xml:space="preserve"> детская хирургия, детская урология</w:t>
      </w:r>
      <w:proofErr w:type="gramStart"/>
      <w:r w:rsidR="00FD5F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A8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="00FD5FA8">
        <w:rPr>
          <w:rFonts w:ascii="Times New Roman" w:hAnsi="Times New Roman" w:cs="Times New Roman"/>
          <w:sz w:val="28"/>
          <w:szCs w:val="28"/>
        </w:rPr>
        <w:t>)</w:t>
      </w:r>
      <w:r w:rsidR="00065B77">
        <w:rPr>
          <w:rFonts w:ascii="Times New Roman" w:hAnsi="Times New Roman" w:cs="Times New Roman"/>
          <w:sz w:val="28"/>
          <w:szCs w:val="28"/>
        </w:rPr>
        <w:t xml:space="preserve">. </w:t>
      </w:r>
      <w:r w:rsidR="00FD5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4C" w:rsidRPr="007C144C" w:rsidRDefault="007C144C" w:rsidP="00FD5F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FA8" w:rsidRPr="00524BFF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раза в год  на базе ГУЗ «Тульская детская областная клиническая больница» проводят консультацию и отбор детей для оказания высокотехнологичной помощи специалисты НЦССХ им.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524BFF">
        <w:rPr>
          <w:rFonts w:ascii="Times New Roman" w:hAnsi="Times New Roman" w:cs="Times New Roman"/>
          <w:sz w:val="28"/>
          <w:szCs w:val="28"/>
        </w:rPr>
        <w:t xml:space="preserve">( </w:t>
      </w:r>
      <w:r w:rsidR="003A30BB" w:rsidRPr="00524BFF">
        <w:rPr>
          <w:rFonts w:ascii="Times New Roman" w:hAnsi="Times New Roman" w:cs="Times New Roman"/>
          <w:sz w:val="28"/>
          <w:szCs w:val="28"/>
        </w:rPr>
        <w:t xml:space="preserve">ежегодно осматривают </w:t>
      </w:r>
      <w:r w:rsidR="00262DCF">
        <w:rPr>
          <w:rFonts w:ascii="Times New Roman" w:hAnsi="Times New Roman" w:cs="Times New Roman"/>
          <w:sz w:val="28"/>
          <w:szCs w:val="28"/>
        </w:rPr>
        <w:t>свыше 80</w:t>
      </w:r>
      <w:r w:rsidR="003A30BB" w:rsidRPr="00524B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24BFF">
        <w:rPr>
          <w:rFonts w:ascii="Times New Roman" w:hAnsi="Times New Roman" w:cs="Times New Roman"/>
          <w:i/>
          <w:sz w:val="28"/>
          <w:szCs w:val="28"/>
        </w:rPr>
        <w:t>)</w:t>
      </w:r>
    </w:p>
    <w:p w:rsidR="00E51A21" w:rsidRPr="00524BFF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педиатрической службы  функционирует  детский многопрофильный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»» с 4-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филиалами на 375 мест, работающий по принципу «мать и дитя». </w:t>
      </w:r>
      <w:r w:rsidR="003A30BB" w:rsidRPr="00524BFF">
        <w:rPr>
          <w:rFonts w:ascii="Times New Roman" w:hAnsi="Times New Roman" w:cs="Times New Roman"/>
          <w:sz w:val="28"/>
          <w:szCs w:val="28"/>
        </w:rPr>
        <w:t>Пролечено</w:t>
      </w:r>
      <w:r w:rsidR="008C71CA">
        <w:rPr>
          <w:rFonts w:ascii="Times New Roman" w:hAnsi="Times New Roman" w:cs="Times New Roman"/>
          <w:sz w:val="28"/>
          <w:szCs w:val="28"/>
        </w:rPr>
        <w:t xml:space="preserve"> 3480 детей и 569 </w:t>
      </w:r>
      <w:r w:rsidR="00E51A21" w:rsidRPr="00524BFF">
        <w:rPr>
          <w:rFonts w:ascii="Times New Roman" w:hAnsi="Times New Roman" w:cs="Times New Roman"/>
          <w:sz w:val="28"/>
          <w:szCs w:val="28"/>
        </w:rPr>
        <w:t xml:space="preserve">  родителей</w:t>
      </w:r>
    </w:p>
    <w:p w:rsidR="00524BFF" w:rsidRDefault="00FD5FA8" w:rsidP="00524BFF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налажена работа по оказанию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беспризорным и безнадзорным несовершеннолетним.</w:t>
      </w:r>
      <w:r w:rsidR="00BD2BA3">
        <w:rPr>
          <w:rFonts w:ascii="Times New Roman" w:hAnsi="Times New Roman" w:cs="Times New Roman"/>
          <w:sz w:val="28"/>
          <w:szCs w:val="28"/>
        </w:rPr>
        <w:t xml:space="preserve"> </w:t>
      </w:r>
      <w:r w:rsidR="00BD2BA3" w:rsidRPr="00524BFF">
        <w:rPr>
          <w:rFonts w:ascii="Times New Roman" w:hAnsi="Times New Roman" w:cs="Times New Roman"/>
          <w:sz w:val="28"/>
          <w:szCs w:val="28"/>
        </w:rPr>
        <w:t>На учете состоит 17</w:t>
      </w:r>
      <w:r w:rsidR="00262DCF">
        <w:rPr>
          <w:rFonts w:ascii="Times New Roman" w:hAnsi="Times New Roman" w:cs="Times New Roman"/>
          <w:sz w:val="28"/>
          <w:szCs w:val="28"/>
        </w:rPr>
        <w:t>59</w:t>
      </w:r>
      <w:r w:rsidR="00BD2BA3" w:rsidRPr="00524BFF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51A21" w:rsidRPr="00524BFF">
        <w:rPr>
          <w:rFonts w:ascii="Times New Roman" w:hAnsi="Times New Roman" w:cs="Times New Roman"/>
          <w:sz w:val="28"/>
          <w:szCs w:val="28"/>
        </w:rPr>
        <w:t xml:space="preserve">, </w:t>
      </w:r>
      <w:r w:rsidR="00BD2BA3" w:rsidRPr="00524BFF">
        <w:rPr>
          <w:rFonts w:ascii="Times New Roman" w:hAnsi="Times New Roman" w:cs="Times New Roman"/>
          <w:sz w:val="28"/>
          <w:szCs w:val="28"/>
        </w:rPr>
        <w:t xml:space="preserve"> в которых проживает 30</w:t>
      </w:r>
      <w:r w:rsidR="00262DCF">
        <w:rPr>
          <w:rFonts w:ascii="Times New Roman" w:hAnsi="Times New Roman" w:cs="Times New Roman"/>
          <w:sz w:val="28"/>
          <w:szCs w:val="28"/>
        </w:rPr>
        <w:t>17</w:t>
      </w:r>
      <w:r w:rsidR="00BD2BA3" w:rsidRPr="00524BFF">
        <w:rPr>
          <w:rFonts w:ascii="Times New Roman" w:hAnsi="Times New Roman" w:cs="Times New Roman"/>
          <w:sz w:val="28"/>
          <w:szCs w:val="28"/>
        </w:rPr>
        <w:t xml:space="preserve"> </w:t>
      </w:r>
      <w:r w:rsidR="00262D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D2BA3" w:rsidRPr="00524BFF">
        <w:rPr>
          <w:rFonts w:ascii="Times New Roman" w:hAnsi="Times New Roman" w:cs="Times New Roman"/>
          <w:sz w:val="28"/>
          <w:szCs w:val="28"/>
        </w:rPr>
        <w:t>ребенка</w:t>
      </w:r>
    </w:p>
    <w:p w:rsidR="00E51A21" w:rsidRDefault="00E51A21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0BB">
        <w:rPr>
          <w:rFonts w:ascii="Times New Roman" w:hAnsi="Times New Roman" w:cs="Times New Roman"/>
          <w:sz w:val="28"/>
          <w:szCs w:val="28"/>
        </w:rPr>
        <w:t xml:space="preserve">проводятся совместные 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заинтересованными ведомствами </w:t>
      </w:r>
      <w:r w:rsidR="003A30BB">
        <w:rPr>
          <w:rFonts w:ascii="Times New Roman" w:hAnsi="Times New Roman" w:cs="Times New Roman"/>
          <w:sz w:val="28"/>
          <w:szCs w:val="28"/>
        </w:rPr>
        <w:t xml:space="preserve">  патронажи к семьям группы риска</w:t>
      </w:r>
      <w:r w:rsidR="00262DCF">
        <w:rPr>
          <w:rFonts w:ascii="Times New Roman" w:hAnsi="Times New Roman" w:cs="Times New Roman"/>
          <w:sz w:val="28"/>
          <w:szCs w:val="28"/>
        </w:rPr>
        <w:t xml:space="preserve"> (360 патронажей)</w:t>
      </w:r>
      <w:r w:rsidR="003A30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1A21" w:rsidRDefault="00E51A21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5FA8">
        <w:rPr>
          <w:rFonts w:ascii="Times New Roman" w:hAnsi="Times New Roman" w:cs="Times New Roman"/>
          <w:sz w:val="28"/>
          <w:szCs w:val="28"/>
        </w:rPr>
        <w:t>ри выявлении медицинскими работниками случаев жесткого обращения с детьми и проявления родителями или законными представителями физического и психологического насилия, информация передается в ОВД и комиссии по делам несовершеннолетних</w:t>
      </w:r>
      <w:r w:rsidR="00262DCF">
        <w:rPr>
          <w:rFonts w:ascii="Times New Roman" w:hAnsi="Times New Roman" w:cs="Times New Roman"/>
          <w:sz w:val="28"/>
          <w:szCs w:val="28"/>
        </w:rPr>
        <w:t xml:space="preserve"> (166 случаев)</w:t>
      </w:r>
      <w:r w:rsidR="00FD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FA8" w:rsidRDefault="00E51A21" w:rsidP="00FD5FA8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495A">
        <w:rPr>
          <w:rFonts w:ascii="Times New Roman" w:hAnsi="Times New Roman" w:cs="Times New Roman"/>
          <w:sz w:val="28"/>
          <w:szCs w:val="28"/>
        </w:rPr>
        <w:t>м</w:t>
      </w:r>
      <w:r w:rsidR="00FD5FA8">
        <w:rPr>
          <w:rFonts w:ascii="Times New Roman" w:hAnsi="Times New Roman" w:cs="Times New Roman"/>
          <w:bCs/>
          <w:sz w:val="28"/>
          <w:szCs w:val="28"/>
        </w:rPr>
        <w:t>едицинские работники муниципальных образований входят в состав комиссий по делам несовершеннолетних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области постоянно поддерживается высокий  уровень своевременного охвата прививками (свыше 96%) в рамках Национального календаря прививок детского населения. </w:t>
      </w:r>
    </w:p>
    <w:p w:rsidR="00524BFF" w:rsidRDefault="00FD5FA8" w:rsidP="00524BFF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. В  области по состоянию на 01.01.202</w:t>
      </w:r>
      <w:r w:rsidR="00262D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работает 3</w:t>
      </w:r>
      <w:r w:rsidR="00262DC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врачей педиатров, обеспеченность 13,</w:t>
      </w:r>
      <w:r w:rsidR="00262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10 тысяч детского населения.(</w:t>
      </w:r>
      <w:r w:rsidR="00262DCF">
        <w:rPr>
          <w:rFonts w:ascii="Times New Roman" w:hAnsi="Times New Roman" w:cs="Times New Roman"/>
          <w:sz w:val="28"/>
          <w:szCs w:val="28"/>
        </w:rPr>
        <w:t>2021г – 318 врачей, обеспеченность 13,2 на 10 тысяч детского населения,</w:t>
      </w:r>
      <w:r>
        <w:rPr>
          <w:rFonts w:ascii="Times New Roman" w:hAnsi="Times New Roman" w:cs="Times New Roman"/>
          <w:sz w:val="28"/>
          <w:szCs w:val="28"/>
        </w:rPr>
        <w:t>2020г – 316,обеспеченность – 13,1</w:t>
      </w:r>
      <w:r w:rsidR="00524BFF" w:rsidRPr="008C0CE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)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врачей педиатров сертификат имеет 2</w:t>
      </w:r>
      <w:r w:rsidR="00262DC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262DCF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D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, свидетельство об аккредитации. – </w:t>
      </w:r>
      <w:r w:rsidR="00262DC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2DCF">
        <w:rPr>
          <w:rFonts w:ascii="Times New Roman" w:hAnsi="Times New Roman" w:cs="Times New Roman"/>
          <w:sz w:val="28"/>
          <w:szCs w:val="28"/>
        </w:rPr>
        <w:t xml:space="preserve"> или 24,5%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50D" w:rsidRPr="008F66AF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Коэффициент совместительства - 1.8-</w:t>
      </w:r>
      <w:r w:rsidR="004C0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5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Высокий   коэффициент совместительства указывает на дефицит врачебных кадров  педиатров, </w:t>
      </w:r>
      <w:r w:rsidRPr="008F66AF">
        <w:rPr>
          <w:rFonts w:ascii="Times New Roman" w:hAnsi="Times New Roman" w:cs="Times New Roman"/>
          <w:sz w:val="28"/>
          <w:szCs w:val="28"/>
        </w:rPr>
        <w:t xml:space="preserve">анестезиологов – реаниматологов, неонатологов, офтальмологов, детских кардиологов, детских хирургов, травматологов-ортопедов и ряду других специалистов.  </w:t>
      </w:r>
    </w:p>
    <w:p w:rsidR="00065B77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 реализуются  программы привлечения молодых специалистов в систему здравоохранения области (стимулирующие выплаты, обеспечении жильем, льготное ипотечное кредитование и др.). </w:t>
      </w:r>
    </w:p>
    <w:p w:rsidR="00FD5FA8" w:rsidRPr="00524BFF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несовершеннолетних и приближения специализированной медицинской помощи сельскому населению проводятся выезды врачей – специалистов Тульской детской областной клинической больницы </w:t>
      </w:r>
      <w:r w:rsidR="00FF137E">
        <w:rPr>
          <w:rFonts w:ascii="Times New Roman" w:hAnsi="Times New Roman" w:cs="Times New Roman"/>
          <w:sz w:val="28"/>
          <w:szCs w:val="28"/>
        </w:rPr>
        <w:t xml:space="preserve">и Центра детской психоневрологии </w:t>
      </w:r>
      <w:r>
        <w:rPr>
          <w:rFonts w:ascii="Times New Roman" w:hAnsi="Times New Roman" w:cs="Times New Roman"/>
          <w:sz w:val="28"/>
          <w:szCs w:val="28"/>
        </w:rPr>
        <w:t xml:space="preserve">во врачебные амбулатории, фельдшерско – акушерские пункты. </w:t>
      </w:r>
    </w:p>
    <w:p w:rsidR="00524BFF" w:rsidRDefault="00FD5FA8" w:rsidP="00524BFF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24BFF">
        <w:rPr>
          <w:rFonts w:ascii="Times New Roman" w:hAnsi="Times New Roman" w:cs="Times New Roman"/>
          <w:sz w:val="28"/>
          <w:szCs w:val="28"/>
        </w:rPr>
        <w:t>В 202</w:t>
      </w:r>
      <w:r w:rsidR="004C050D">
        <w:rPr>
          <w:rFonts w:ascii="Times New Roman" w:hAnsi="Times New Roman" w:cs="Times New Roman"/>
          <w:sz w:val="28"/>
          <w:szCs w:val="28"/>
        </w:rPr>
        <w:t>2</w:t>
      </w:r>
      <w:r w:rsidRPr="00524BF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524BFF">
        <w:rPr>
          <w:rFonts w:ascii="Times New Roman" w:hAnsi="Times New Roman" w:cs="Times New Roman"/>
          <w:sz w:val="28"/>
          <w:szCs w:val="28"/>
        </w:rPr>
        <w:t>проведен</w:t>
      </w:r>
      <w:r w:rsidR="008C2FA7">
        <w:rPr>
          <w:rFonts w:ascii="Times New Roman" w:hAnsi="Times New Roman" w:cs="Times New Roman"/>
          <w:sz w:val="28"/>
          <w:szCs w:val="28"/>
        </w:rPr>
        <w:t>о</w:t>
      </w:r>
      <w:r w:rsidRPr="00524BFF">
        <w:rPr>
          <w:rFonts w:ascii="Times New Roman" w:hAnsi="Times New Roman" w:cs="Times New Roman"/>
          <w:sz w:val="28"/>
          <w:szCs w:val="28"/>
        </w:rPr>
        <w:t xml:space="preserve"> </w:t>
      </w:r>
      <w:r w:rsidR="008C2FA7">
        <w:rPr>
          <w:rFonts w:ascii="Times New Roman" w:hAnsi="Times New Roman" w:cs="Times New Roman"/>
          <w:sz w:val="28"/>
          <w:szCs w:val="28"/>
        </w:rPr>
        <w:t>144 выезда</w:t>
      </w:r>
      <w:r w:rsidRPr="00524BFF">
        <w:rPr>
          <w:rFonts w:ascii="Times New Roman" w:hAnsi="Times New Roman" w:cs="Times New Roman"/>
          <w:sz w:val="28"/>
          <w:szCs w:val="28"/>
        </w:rPr>
        <w:t xml:space="preserve"> осмотрено</w:t>
      </w:r>
      <w:proofErr w:type="gramEnd"/>
      <w:r w:rsidRPr="00524BFF">
        <w:rPr>
          <w:rFonts w:ascii="Times New Roman" w:hAnsi="Times New Roman" w:cs="Times New Roman"/>
          <w:sz w:val="28"/>
          <w:szCs w:val="28"/>
        </w:rPr>
        <w:t xml:space="preserve">  </w:t>
      </w:r>
      <w:r w:rsidR="008C2FA7">
        <w:rPr>
          <w:rFonts w:ascii="Times New Roman" w:hAnsi="Times New Roman" w:cs="Times New Roman"/>
          <w:sz w:val="28"/>
          <w:szCs w:val="28"/>
        </w:rPr>
        <w:t>12776</w:t>
      </w:r>
      <w:r w:rsidRPr="00524BF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C050D">
        <w:rPr>
          <w:rFonts w:ascii="Times New Roman" w:hAnsi="Times New Roman" w:cs="Times New Roman"/>
          <w:sz w:val="28"/>
          <w:szCs w:val="28"/>
        </w:rPr>
        <w:t xml:space="preserve"> (2021г -</w:t>
      </w:r>
      <w:r w:rsidR="008F66AF">
        <w:rPr>
          <w:rFonts w:ascii="Times New Roman" w:hAnsi="Times New Roman" w:cs="Times New Roman"/>
          <w:sz w:val="28"/>
          <w:szCs w:val="28"/>
        </w:rPr>
        <w:t>151 выезд</w:t>
      </w:r>
      <w:r w:rsidR="004C050D">
        <w:rPr>
          <w:rFonts w:ascii="Times New Roman" w:hAnsi="Times New Roman" w:cs="Times New Roman"/>
          <w:sz w:val="28"/>
          <w:szCs w:val="28"/>
        </w:rPr>
        <w:t>, осмотрено 13643 человек</w:t>
      </w:r>
      <w:r w:rsidRPr="00524BFF">
        <w:rPr>
          <w:rFonts w:ascii="Times New Roman" w:hAnsi="Times New Roman" w:cs="Times New Roman"/>
          <w:sz w:val="28"/>
          <w:szCs w:val="28"/>
        </w:rPr>
        <w:t xml:space="preserve"> в 2020г –</w:t>
      </w:r>
      <w:r w:rsidR="0068587C" w:rsidRPr="00524BFF">
        <w:rPr>
          <w:rFonts w:ascii="Times New Roman" w:hAnsi="Times New Roman" w:cs="Times New Roman"/>
          <w:sz w:val="28"/>
          <w:szCs w:val="28"/>
        </w:rPr>
        <w:t>115</w:t>
      </w:r>
      <w:r w:rsidRPr="00524BFF">
        <w:rPr>
          <w:rFonts w:ascii="Times New Roman" w:hAnsi="Times New Roman" w:cs="Times New Roman"/>
          <w:sz w:val="28"/>
          <w:szCs w:val="28"/>
        </w:rPr>
        <w:t xml:space="preserve"> и </w:t>
      </w:r>
      <w:r w:rsidR="0068587C" w:rsidRPr="00524BFF">
        <w:rPr>
          <w:rFonts w:ascii="Times New Roman" w:hAnsi="Times New Roman" w:cs="Times New Roman"/>
          <w:sz w:val="28"/>
          <w:szCs w:val="28"/>
        </w:rPr>
        <w:t>9484</w:t>
      </w:r>
      <w:r w:rsidRPr="00524BFF">
        <w:rPr>
          <w:rFonts w:ascii="Times New Roman" w:hAnsi="Times New Roman" w:cs="Times New Roman"/>
          <w:sz w:val="28"/>
          <w:szCs w:val="28"/>
        </w:rPr>
        <w:t xml:space="preserve"> соответственно).</w:t>
      </w:r>
      <w:r w:rsidR="00524BFF" w:rsidRPr="00524BF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население региона в полном объеме обеспечивается лекарственными препаратами за счет средств федерального, регионального бюджетов и благотворительного фонда  «Круг Добра». </w:t>
      </w:r>
    </w:p>
    <w:p w:rsidR="00FD5FA8" w:rsidRDefault="00FD5FA8" w:rsidP="00FD5F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21.11.2011 года № 323-ФЗ «Об основах охраны здоровья граждан в Российской Федерации» реализация приоритета профилактики в сфере охраны здоровья обеспечивается осуществлением мероприятий по предупреждению и раннему выявлению факторов риска неинфекционных заболеваний, в том числе посредством проведения профилактических и иных медицинских осмотров, диспансеризации, диспансерного наблюдения.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Профилактическим медицинским осмотрам несовершеннолетних и диспансеризации отводится ведущая роль</w:t>
      </w:r>
    </w:p>
    <w:p w:rsidR="00362582" w:rsidRDefault="00FD5FA8" w:rsidP="008F66A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2021 году профилактическими осмотрами </w:t>
      </w:r>
      <w:r w:rsidR="0041771E">
        <w:rPr>
          <w:rFonts w:ascii="Times New Roman" w:hAnsi="Times New Roman" w:cs="Times New Roman"/>
          <w:sz w:val="28"/>
          <w:szCs w:val="28"/>
        </w:rPr>
        <w:t xml:space="preserve">осмотрено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A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,0% </w:t>
      </w:r>
      <w:r w:rsidR="00F77279">
        <w:rPr>
          <w:rFonts w:ascii="Times New Roman" w:hAnsi="Times New Roman" w:cs="Times New Roman"/>
          <w:sz w:val="28"/>
          <w:szCs w:val="28"/>
        </w:rPr>
        <w:t>от числа подлежащих.</w:t>
      </w:r>
    </w:p>
    <w:p w:rsidR="00FD5FA8" w:rsidRPr="00524BFF" w:rsidRDefault="00FD5FA8" w:rsidP="00FD5F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2007 года проводится диспансеризация детей – сирот и детей, оказавшихся в ТЖС, проживающих в стационарных учреждениях, с 2013 года – диспансеризация детей – сирот, переданных на семейные виды устройства (опека, усыновление, приемная семья и т.д.)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202</w:t>
      </w:r>
      <w:r w:rsidR="008F6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охвачено осмотрами </w:t>
      </w:r>
      <w:r w:rsidR="008F66AF">
        <w:rPr>
          <w:rFonts w:ascii="Times New Roman" w:hAnsi="Times New Roman" w:cs="Times New Roman"/>
          <w:sz w:val="28"/>
          <w:szCs w:val="28"/>
        </w:rPr>
        <w:t xml:space="preserve">все детское население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категории, проживающих в стационарных условиях и взятых на семейные виды устройства </w:t>
      </w:r>
      <w:proofErr w:type="gramEnd"/>
    </w:p>
    <w:p w:rsidR="00D24A1A" w:rsidRPr="00524BFF" w:rsidRDefault="00D24A1A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FF">
        <w:rPr>
          <w:rFonts w:ascii="Times New Roman" w:hAnsi="Times New Roman" w:cs="Times New Roman"/>
          <w:sz w:val="28"/>
          <w:szCs w:val="28"/>
        </w:rPr>
        <w:t xml:space="preserve">В проведении диспансеризации участвуют ТДОКБ, ГКБ №2 </w:t>
      </w:r>
      <w:proofErr w:type="spellStart"/>
      <w:r w:rsidRPr="00524B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4B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24BFF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24BFF">
        <w:rPr>
          <w:rFonts w:ascii="Times New Roman" w:hAnsi="Times New Roman" w:cs="Times New Roman"/>
          <w:sz w:val="28"/>
          <w:szCs w:val="28"/>
        </w:rPr>
        <w:t xml:space="preserve">, ДГКБ </w:t>
      </w:r>
      <w:proofErr w:type="spellStart"/>
      <w:r w:rsidRPr="00524BFF">
        <w:rPr>
          <w:rFonts w:ascii="Times New Roman" w:hAnsi="Times New Roman" w:cs="Times New Roman"/>
          <w:sz w:val="28"/>
          <w:szCs w:val="28"/>
        </w:rPr>
        <w:t>г.Тулы</w:t>
      </w:r>
      <w:proofErr w:type="spellEnd"/>
      <w:r w:rsidRPr="00524BFF">
        <w:rPr>
          <w:rFonts w:ascii="Times New Roman" w:hAnsi="Times New Roman" w:cs="Times New Roman"/>
          <w:sz w:val="28"/>
          <w:szCs w:val="28"/>
        </w:rPr>
        <w:t xml:space="preserve">, РБ Алексин, РБ Щекина, РБ Узловая, ГКБ </w:t>
      </w:r>
      <w:proofErr w:type="spellStart"/>
      <w:r w:rsidRPr="00524BFF">
        <w:rPr>
          <w:rFonts w:ascii="Times New Roman" w:hAnsi="Times New Roman" w:cs="Times New Roman"/>
          <w:sz w:val="28"/>
          <w:szCs w:val="28"/>
        </w:rPr>
        <w:t>г.Новомосковск</w:t>
      </w:r>
      <w:proofErr w:type="spellEnd"/>
      <w:r w:rsidRPr="00524BF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24BFF" w:rsidRDefault="00FD5FA8" w:rsidP="00524BFF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показатель общей заболеваемости  равен </w:t>
      </w:r>
      <w:r w:rsidR="008F66AF">
        <w:rPr>
          <w:rFonts w:ascii="Times New Roman" w:hAnsi="Times New Roman" w:cs="Times New Roman"/>
          <w:sz w:val="28"/>
          <w:szCs w:val="28"/>
        </w:rPr>
        <w:t>2477</w:t>
      </w:r>
      <w:r>
        <w:rPr>
          <w:rFonts w:ascii="Times New Roman" w:hAnsi="Times New Roman" w:cs="Times New Roman"/>
          <w:sz w:val="28"/>
          <w:szCs w:val="28"/>
        </w:rPr>
        <w:t xml:space="preserve"> 1000 детского населения (2020г – 2146</w:t>
      </w:r>
      <w:r w:rsidR="008F66AF">
        <w:rPr>
          <w:rFonts w:ascii="Times New Roman" w:hAnsi="Times New Roman" w:cs="Times New Roman"/>
          <w:sz w:val="28"/>
          <w:szCs w:val="28"/>
        </w:rPr>
        <w:t>, 2021 – 2224)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A8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FA8" w:rsidRDefault="00FD5FA8" w:rsidP="00FD5F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общей заболеваемости</w:t>
      </w:r>
    </w:p>
    <w:p w:rsidR="00FD5FA8" w:rsidRDefault="00FD5FA8" w:rsidP="00FD5FA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619"/>
        <w:gridCol w:w="1420"/>
        <w:gridCol w:w="1420"/>
        <w:gridCol w:w="1557"/>
      </w:tblGrid>
      <w:tr w:rsidR="00F4422A" w:rsidTr="008F66A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2A" w:rsidRDefault="00F4422A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2A" w:rsidRDefault="00F4422A" w:rsidP="008F6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F66AF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2A" w:rsidRDefault="00F4422A" w:rsidP="008F6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F66A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2A" w:rsidRDefault="00F4422A" w:rsidP="008F6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F66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2A" w:rsidRPr="00BC3E37" w:rsidRDefault="00F4422A" w:rsidP="008F66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рост +, снижение </w:t>
            </w:r>
            <w:proofErr w:type="gramStart"/>
            <w:r w:rsidR="00155014" w:rsidRPr="00BC3E37">
              <w:rPr>
                <w:rFonts w:ascii="Times New Roman" w:hAnsi="Times New Roman" w:cs="Times New Roman"/>
                <w:bCs/>
                <w:sz w:val="28"/>
                <w:szCs w:val="28"/>
              </w:rPr>
              <w:t>–в</w:t>
            </w:r>
            <w:proofErr w:type="gramEnd"/>
            <w:r w:rsidR="00155014" w:rsidRPr="00BC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сравнении с 20</w:t>
            </w:r>
            <w:r w:rsidR="008F66AF" w:rsidRPr="00BC3E3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155014" w:rsidRPr="00BC3E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годом</w:t>
            </w:r>
          </w:p>
        </w:tc>
      </w:tr>
      <w:tr w:rsidR="008F66AF" w:rsidTr="008F66A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детского населения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Pr="00BC3E37" w:rsidRDefault="00BC3E37" w:rsidP="00BC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37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="008F66AF" w:rsidRPr="00BC3E37">
              <w:rPr>
                <w:rFonts w:ascii="Times New Roman" w:hAnsi="Times New Roman" w:cs="Times New Roman"/>
                <w:sz w:val="28"/>
                <w:szCs w:val="28"/>
              </w:rPr>
              <w:t>.%</w:t>
            </w:r>
          </w:p>
        </w:tc>
      </w:tr>
      <w:tr w:rsidR="008F66AF" w:rsidTr="008F66A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заболеваемость зарегистрированная впервые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Pr="00BC3E37" w:rsidRDefault="00BC3E37" w:rsidP="00BC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37">
              <w:rPr>
                <w:rFonts w:ascii="Times New Roman" w:hAnsi="Times New Roman" w:cs="Times New Roman"/>
                <w:sz w:val="28"/>
                <w:szCs w:val="28"/>
              </w:rPr>
              <w:t>+12,7</w:t>
            </w:r>
            <w:r w:rsidR="008F66AF" w:rsidRPr="00BC3E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F66AF" w:rsidTr="008F66AF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состоит на ДУ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Default="008F66AF" w:rsidP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AF" w:rsidRDefault="008F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AF" w:rsidRPr="00BC3E37" w:rsidRDefault="008F66AF" w:rsidP="00BC3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E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C3E37" w:rsidRPr="00BC3E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C3E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E37" w:rsidRPr="00BC3E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C3E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C3E37" w:rsidRDefault="00BC3E37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заболеваемости произошел за счет увеличения заболеваний органов дыхания (ОРВИ, бронхиты), </w:t>
      </w:r>
      <w:r>
        <w:rPr>
          <w:rFonts w:ascii="Times New Roman" w:hAnsi="Times New Roman" w:cs="Times New Roman"/>
          <w:sz w:val="28"/>
          <w:szCs w:val="28"/>
          <w:lang w:val="en-US"/>
        </w:rPr>
        <w:t>COVIDA</w:t>
      </w:r>
      <w:r>
        <w:rPr>
          <w:rFonts w:ascii="Times New Roman" w:hAnsi="Times New Roman" w:cs="Times New Roman"/>
          <w:sz w:val="28"/>
          <w:szCs w:val="28"/>
        </w:rPr>
        <w:t xml:space="preserve">  и за счет заболеваний,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выявляемых при проведении профилактических осмотров часто протекающих бессимптомно. </w:t>
      </w:r>
    </w:p>
    <w:p w:rsidR="00FD5FA8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структуре общей заболеваемости постоянно первое место занимают болезни органов дыхания (58,</w:t>
      </w:r>
      <w:r w:rsidR="00012C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 ,в этом классе преобладают острые респираторные заболевания верхних и нижних дыхательных путей; на втором месте болезни глаз (6,</w:t>
      </w:r>
      <w:r w:rsidR="00012C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%) , преобладают нарушение рефракции и аккомодации; болезни органов пищеварения занимают третье место в структуре общей заболеваемости(5,</w:t>
      </w:r>
      <w:r w:rsidR="00012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%), в этом классе превалируют болезни желчного пузыря и желчевыводящих путей;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болезни костно мышечной системы</w:t>
      </w:r>
      <w:r w:rsidR="00F77279">
        <w:rPr>
          <w:rFonts w:ascii="Times New Roman" w:hAnsi="Times New Roman" w:cs="Times New Roman"/>
          <w:sz w:val="28"/>
          <w:szCs w:val="28"/>
        </w:rPr>
        <w:t xml:space="preserve">(3,5%) </w:t>
      </w:r>
      <w:r>
        <w:rPr>
          <w:rFonts w:ascii="Times New Roman" w:hAnsi="Times New Roman" w:cs="Times New Roman"/>
          <w:sz w:val="28"/>
          <w:szCs w:val="28"/>
        </w:rPr>
        <w:t>преоблада</w:t>
      </w:r>
      <w:r w:rsidR="00F7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нарушение осанки</w:t>
      </w:r>
    </w:p>
    <w:p w:rsidR="00524BFF" w:rsidRDefault="00FD5FA8" w:rsidP="00012C7E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диспансерном учете состоит </w:t>
      </w:r>
      <w:r w:rsidR="00012C7E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 xml:space="preserve"> ребенка на 1 000 детского населения (2020 – 427</w:t>
      </w:r>
      <w:r w:rsidR="00012C7E">
        <w:rPr>
          <w:rFonts w:ascii="Times New Roman" w:hAnsi="Times New Roman" w:cs="Times New Roman"/>
          <w:sz w:val="28"/>
          <w:szCs w:val="28"/>
        </w:rPr>
        <w:t>, 2021г - 454</w:t>
      </w:r>
      <w:r>
        <w:rPr>
          <w:rFonts w:ascii="Times New Roman" w:hAnsi="Times New Roman" w:cs="Times New Roman"/>
          <w:sz w:val="28"/>
          <w:szCs w:val="28"/>
        </w:rPr>
        <w:t>), при нормативе 400.</w:t>
      </w:r>
      <w:r w:rsidR="00524BFF" w:rsidRPr="00524BF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</w:p>
    <w:p w:rsidR="00012C7E" w:rsidRDefault="00524BFF" w:rsidP="00012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7E">
        <w:rPr>
          <w:rFonts w:ascii="Times New Roman" w:hAnsi="Times New Roman" w:cs="Times New Roman"/>
          <w:sz w:val="28"/>
          <w:szCs w:val="28"/>
        </w:rPr>
        <w:t>В медицинских организациях состоит на учете</w:t>
      </w:r>
      <w:r w:rsidR="00F77279">
        <w:rPr>
          <w:rFonts w:ascii="Times New Roman" w:hAnsi="Times New Roman" w:cs="Times New Roman"/>
          <w:sz w:val="28"/>
          <w:szCs w:val="28"/>
        </w:rPr>
        <w:t xml:space="preserve"> </w:t>
      </w:r>
      <w:r w:rsidR="00012C7E">
        <w:rPr>
          <w:rFonts w:ascii="Times New Roman" w:hAnsi="Times New Roman" w:cs="Times New Roman"/>
          <w:sz w:val="28"/>
          <w:szCs w:val="28"/>
        </w:rPr>
        <w:t>5096</w:t>
      </w:r>
      <w:r w:rsidRPr="00012C7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43810" w:rsidRPr="00012C7E">
        <w:rPr>
          <w:rFonts w:ascii="Times New Roman" w:hAnsi="Times New Roman" w:cs="Times New Roman"/>
          <w:sz w:val="28"/>
          <w:szCs w:val="28"/>
        </w:rPr>
        <w:t>–</w:t>
      </w:r>
      <w:r w:rsidRPr="00012C7E">
        <w:rPr>
          <w:rFonts w:ascii="Times New Roman" w:hAnsi="Times New Roman" w:cs="Times New Roman"/>
          <w:sz w:val="28"/>
          <w:szCs w:val="28"/>
        </w:rPr>
        <w:t xml:space="preserve"> инвалидов</w:t>
      </w:r>
    </w:p>
    <w:p w:rsidR="00FD5FA8" w:rsidRDefault="00FD5FA8" w:rsidP="00FD5FA8">
      <w:pPr>
        <w:pStyle w:val="3"/>
        <w:spacing w:line="36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детской инвалидности достаточно стабильна. В структуре детской инвалидности первое место занимают психические расстройства и расстройства поведения- 2</w:t>
      </w:r>
      <w:r w:rsidR="00012C7E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012C7E">
        <w:rPr>
          <w:sz w:val="28"/>
          <w:szCs w:val="28"/>
        </w:rPr>
        <w:t>3</w:t>
      </w:r>
      <w:r>
        <w:rPr>
          <w:sz w:val="28"/>
          <w:szCs w:val="28"/>
        </w:rPr>
        <w:t>% от общего количества, на втором месте  врожденные аномалии–  1</w:t>
      </w:r>
      <w:r w:rsidR="00012C7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12C7E">
        <w:rPr>
          <w:sz w:val="28"/>
          <w:szCs w:val="28"/>
        </w:rPr>
        <w:t>3</w:t>
      </w:r>
      <w:r>
        <w:rPr>
          <w:sz w:val="28"/>
          <w:szCs w:val="28"/>
        </w:rPr>
        <w:t>%, третье место занимают  болезни нервной системы – или 1</w:t>
      </w:r>
      <w:r w:rsidR="00012C7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12C7E">
        <w:rPr>
          <w:sz w:val="28"/>
          <w:szCs w:val="28"/>
        </w:rPr>
        <w:t>6%</w:t>
      </w:r>
    </w:p>
    <w:p w:rsidR="00FD5FA8" w:rsidRDefault="00FD5FA8" w:rsidP="00FD5F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положения  детей – инвалидов в регионе проводится работа по следующим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обеспечение реабилитации детей-инвалидов, обратив особое внимание на детей со сформировавшейся инвалидностью, но обладающих высоким реабилитационным потенциалом;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создание «доступной среды»;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оказание социальной помощи семье, воспитывающей ребенка-инвалида;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интеграция служб, оказывающих помощь детям-инвалидам.</w:t>
      </w:r>
    </w:p>
    <w:p w:rsidR="00043810" w:rsidRDefault="00FD5FA8" w:rsidP="00043810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рамках реализации федерального проекта  «Развитие детского  здравоохранения» в 202</w:t>
      </w:r>
      <w:r w:rsidR="00012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D5FA8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достигнуто плановое значение показателей «доля взятых  под диспансерное наблюдение детей  в возрасте 0-17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установленными диагнозами болезней эндокринной системы, болезнями системы органов кровообращения, болезнями органов пищеварения, болезнями глаз, болезнями костно – мышечной системы.</w:t>
      </w:r>
    </w:p>
    <w:p w:rsidR="00FD5FA8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взятых впервые  под диспансерное наблюдение детей из числа впервые выявленных по 5-ти нозологиям составила</w:t>
      </w:r>
    </w:p>
    <w:p w:rsidR="00F77279" w:rsidRPr="008C71CA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rFonts w:ascii="Times New Roman" w:hAnsi="Times New Roman" w:cs="Times New Roman"/>
          <w:sz w:val="28"/>
          <w:szCs w:val="28"/>
        </w:rPr>
        <w:t xml:space="preserve">Болезни глаз – </w:t>
      </w:r>
      <w:r w:rsidR="00F77279" w:rsidRPr="008C71CA">
        <w:rPr>
          <w:rFonts w:ascii="Times New Roman" w:hAnsi="Times New Roman" w:cs="Times New Roman"/>
          <w:sz w:val="28"/>
          <w:szCs w:val="28"/>
        </w:rPr>
        <w:t>71,8%</w:t>
      </w:r>
      <w:r w:rsidRPr="008C71CA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8C71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71CA">
        <w:rPr>
          <w:rFonts w:ascii="Times New Roman" w:hAnsi="Times New Roman" w:cs="Times New Roman"/>
          <w:sz w:val="28"/>
          <w:szCs w:val="28"/>
        </w:rPr>
        <w:t xml:space="preserve"> </w:t>
      </w:r>
      <w:r w:rsidR="00F77279" w:rsidRPr="008C71CA">
        <w:rPr>
          <w:rFonts w:ascii="Times New Roman" w:hAnsi="Times New Roman" w:cs="Times New Roman"/>
          <w:sz w:val="28"/>
          <w:szCs w:val="28"/>
        </w:rPr>
        <w:t>70</w:t>
      </w:r>
      <w:r w:rsidRPr="008C71CA">
        <w:rPr>
          <w:rFonts w:ascii="Times New Roman" w:hAnsi="Times New Roman" w:cs="Times New Roman"/>
          <w:sz w:val="28"/>
          <w:szCs w:val="28"/>
        </w:rPr>
        <w:t>,0</w:t>
      </w:r>
    </w:p>
    <w:p w:rsidR="00F77279" w:rsidRPr="008C71CA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rFonts w:ascii="Times New Roman" w:hAnsi="Times New Roman" w:cs="Times New Roman"/>
          <w:sz w:val="28"/>
          <w:szCs w:val="28"/>
        </w:rPr>
        <w:t>Болезни системы кровообращения – 9</w:t>
      </w:r>
      <w:r w:rsidR="00F77279" w:rsidRPr="008C71CA">
        <w:rPr>
          <w:rFonts w:ascii="Times New Roman" w:hAnsi="Times New Roman" w:cs="Times New Roman"/>
          <w:sz w:val="28"/>
          <w:szCs w:val="28"/>
        </w:rPr>
        <w:t>9</w:t>
      </w:r>
      <w:r w:rsidRPr="008C71CA">
        <w:rPr>
          <w:rFonts w:ascii="Times New Roman" w:hAnsi="Times New Roman" w:cs="Times New Roman"/>
          <w:sz w:val="28"/>
          <w:szCs w:val="28"/>
        </w:rPr>
        <w:t>,</w:t>
      </w:r>
      <w:r w:rsidR="00F77279" w:rsidRPr="008C71CA">
        <w:rPr>
          <w:rFonts w:ascii="Times New Roman" w:hAnsi="Times New Roman" w:cs="Times New Roman"/>
          <w:sz w:val="28"/>
          <w:szCs w:val="28"/>
        </w:rPr>
        <w:t>6</w:t>
      </w:r>
      <w:r w:rsidRPr="008C71CA">
        <w:rPr>
          <w:rFonts w:ascii="Times New Roman" w:hAnsi="Times New Roman" w:cs="Times New Roman"/>
          <w:sz w:val="28"/>
          <w:szCs w:val="28"/>
        </w:rPr>
        <w:t xml:space="preserve">%,, при </w:t>
      </w:r>
      <w:r w:rsidRPr="008C71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71CA">
        <w:rPr>
          <w:rFonts w:ascii="Times New Roman" w:hAnsi="Times New Roman" w:cs="Times New Roman"/>
          <w:sz w:val="28"/>
          <w:szCs w:val="28"/>
        </w:rPr>
        <w:t>8</w:t>
      </w:r>
      <w:r w:rsidR="00F77279" w:rsidRPr="008C71CA">
        <w:rPr>
          <w:rFonts w:ascii="Times New Roman" w:hAnsi="Times New Roman" w:cs="Times New Roman"/>
          <w:sz w:val="28"/>
          <w:szCs w:val="28"/>
        </w:rPr>
        <w:t>5</w:t>
      </w:r>
      <w:r w:rsidRPr="008C71CA">
        <w:rPr>
          <w:rFonts w:ascii="Times New Roman" w:hAnsi="Times New Roman" w:cs="Times New Roman"/>
          <w:sz w:val="28"/>
          <w:szCs w:val="28"/>
        </w:rPr>
        <w:t>,0%</w:t>
      </w:r>
    </w:p>
    <w:p w:rsidR="00F77279" w:rsidRPr="008C71CA" w:rsidRDefault="00F77279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rFonts w:ascii="Times New Roman" w:hAnsi="Times New Roman" w:cs="Times New Roman"/>
          <w:sz w:val="28"/>
          <w:szCs w:val="28"/>
        </w:rPr>
        <w:t>Болезни органов пи</w:t>
      </w:r>
      <w:r w:rsidR="00FD5FA8" w:rsidRPr="008C71CA">
        <w:rPr>
          <w:rFonts w:ascii="Times New Roman" w:hAnsi="Times New Roman" w:cs="Times New Roman"/>
          <w:sz w:val="28"/>
          <w:szCs w:val="28"/>
        </w:rPr>
        <w:t xml:space="preserve">щеварения- </w:t>
      </w:r>
      <w:r w:rsidRPr="008C71CA">
        <w:rPr>
          <w:rFonts w:ascii="Times New Roman" w:hAnsi="Times New Roman" w:cs="Times New Roman"/>
          <w:sz w:val="28"/>
          <w:szCs w:val="28"/>
        </w:rPr>
        <w:t>87</w:t>
      </w:r>
      <w:r w:rsidR="00FD5FA8" w:rsidRPr="008C71CA">
        <w:rPr>
          <w:rFonts w:ascii="Times New Roman" w:hAnsi="Times New Roman" w:cs="Times New Roman"/>
          <w:sz w:val="28"/>
          <w:szCs w:val="28"/>
        </w:rPr>
        <w:t>,</w:t>
      </w:r>
      <w:r w:rsidRPr="008C71CA">
        <w:rPr>
          <w:rFonts w:ascii="Times New Roman" w:hAnsi="Times New Roman" w:cs="Times New Roman"/>
          <w:sz w:val="28"/>
          <w:szCs w:val="28"/>
        </w:rPr>
        <w:t>4</w:t>
      </w:r>
      <w:r w:rsidR="00FD5FA8" w:rsidRPr="008C71CA">
        <w:rPr>
          <w:rFonts w:ascii="Times New Roman" w:hAnsi="Times New Roman" w:cs="Times New Roman"/>
          <w:sz w:val="28"/>
          <w:szCs w:val="28"/>
        </w:rPr>
        <w:t xml:space="preserve">  %,, при </w:t>
      </w:r>
      <w:r w:rsidR="00FD5FA8" w:rsidRPr="008C71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71CA">
        <w:rPr>
          <w:rFonts w:ascii="Times New Roman" w:hAnsi="Times New Roman" w:cs="Times New Roman"/>
          <w:sz w:val="28"/>
          <w:szCs w:val="28"/>
        </w:rPr>
        <w:t>8</w:t>
      </w:r>
      <w:r w:rsidR="00FD5FA8" w:rsidRPr="008C71CA">
        <w:rPr>
          <w:rFonts w:ascii="Times New Roman" w:hAnsi="Times New Roman" w:cs="Times New Roman"/>
          <w:sz w:val="28"/>
          <w:szCs w:val="28"/>
        </w:rPr>
        <w:t>0,0%</w:t>
      </w:r>
    </w:p>
    <w:p w:rsidR="00F77279" w:rsidRPr="008C71CA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rFonts w:ascii="Times New Roman" w:hAnsi="Times New Roman" w:cs="Times New Roman"/>
          <w:sz w:val="28"/>
          <w:szCs w:val="28"/>
        </w:rPr>
        <w:t xml:space="preserve">Болезни костно – мышечной системы – </w:t>
      </w:r>
      <w:r w:rsidR="00F77279" w:rsidRPr="008C71CA">
        <w:rPr>
          <w:rFonts w:ascii="Times New Roman" w:hAnsi="Times New Roman" w:cs="Times New Roman"/>
          <w:sz w:val="28"/>
          <w:szCs w:val="28"/>
        </w:rPr>
        <w:t>85</w:t>
      </w:r>
      <w:r w:rsidRPr="008C71CA">
        <w:rPr>
          <w:rFonts w:ascii="Times New Roman" w:hAnsi="Times New Roman" w:cs="Times New Roman"/>
          <w:sz w:val="28"/>
          <w:szCs w:val="28"/>
        </w:rPr>
        <w:t>,</w:t>
      </w:r>
      <w:r w:rsidR="00F77279" w:rsidRPr="008C71CA">
        <w:rPr>
          <w:rFonts w:ascii="Times New Roman" w:hAnsi="Times New Roman" w:cs="Times New Roman"/>
          <w:sz w:val="28"/>
          <w:szCs w:val="28"/>
        </w:rPr>
        <w:t>2</w:t>
      </w:r>
      <w:r w:rsidRPr="008C71CA">
        <w:rPr>
          <w:rFonts w:ascii="Times New Roman" w:hAnsi="Times New Roman" w:cs="Times New Roman"/>
          <w:sz w:val="28"/>
          <w:szCs w:val="28"/>
        </w:rPr>
        <w:t xml:space="preserve">%, при </w:t>
      </w:r>
      <w:r w:rsidRPr="008C71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7279" w:rsidRPr="008C71CA">
        <w:rPr>
          <w:rFonts w:ascii="Times New Roman" w:hAnsi="Times New Roman" w:cs="Times New Roman"/>
          <w:sz w:val="28"/>
          <w:szCs w:val="28"/>
        </w:rPr>
        <w:t>70</w:t>
      </w:r>
      <w:r w:rsidRPr="008C71CA">
        <w:rPr>
          <w:rFonts w:ascii="Times New Roman" w:hAnsi="Times New Roman" w:cs="Times New Roman"/>
          <w:sz w:val="28"/>
          <w:szCs w:val="28"/>
        </w:rPr>
        <w:t>,0%</w:t>
      </w:r>
    </w:p>
    <w:p w:rsidR="00224426" w:rsidRPr="008C71CA" w:rsidRDefault="00FD5FA8" w:rsidP="00FD5FA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rFonts w:ascii="Times New Roman" w:hAnsi="Times New Roman" w:cs="Times New Roman"/>
          <w:sz w:val="28"/>
          <w:szCs w:val="28"/>
        </w:rPr>
        <w:t>Болезни эндокринной системы, нарушения обмена веществ 9</w:t>
      </w:r>
      <w:r w:rsidR="00224426" w:rsidRPr="008C71CA">
        <w:rPr>
          <w:rFonts w:ascii="Times New Roman" w:hAnsi="Times New Roman" w:cs="Times New Roman"/>
          <w:sz w:val="28"/>
          <w:szCs w:val="28"/>
        </w:rPr>
        <w:t>6</w:t>
      </w:r>
      <w:r w:rsidRPr="008C71CA">
        <w:rPr>
          <w:rFonts w:ascii="Times New Roman" w:hAnsi="Times New Roman" w:cs="Times New Roman"/>
          <w:sz w:val="28"/>
          <w:szCs w:val="28"/>
        </w:rPr>
        <w:t>,</w:t>
      </w:r>
      <w:r w:rsidR="00224426" w:rsidRPr="008C71CA">
        <w:rPr>
          <w:rFonts w:ascii="Times New Roman" w:hAnsi="Times New Roman" w:cs="Times New Roman"/>
          <w:sz w:val="28"/>
          <w:szCs w:val="28"/>
        </w:rPr>
        <w:t>0</w:t>
      </w:r>
      <w:r w:rsidRPr="008C71CA">
        <w:rPr>
          <w:rFonts w:ascii="Times New Roman" w:hAnsi="Times New Roman" w:cs="Times New Roman"/>
          <w:sz w:val="28"/>
          <w:szCs w:val="28"/>
        </w:rPr>
        <w:t xml:space="preserve">%, при </w:t>
      </w:r>
      <w:r w:rsidRPr="008C71C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71CA">
        <w:rPr>
          <w:rFonts w:ascii="Times New Roman" w:hAnsi="Times New Roman" w:cs="Times New Roman"/>
          <w:sz w:val="28"/>
          <w:szCs w:val="28"/>
        </w:rPr>
        <w:t>8</w:t>
      </w:r>
      <w:r w:rsidR="00224426" w:rsidRPr="008C71CA">
        <w:rPr>
          <w:rFonts w:ascii="Times New Roman" w:hAnsi="Times New Roman" w:cs="Times New Roman"/>
          <w:sz w:val="28"/>
          <w:szCs w:val="28"/>
        </w:rPr>
        <w:t>5</w:t>
      </w:r>
      <w:r w:rsidRPr="008C71CA">
        <w:rPr>
          <w:rFonts w:ascii="Times New Roman" w:hAnsi="Times New Roman" w:cs="Times New Roman"/>
          <w:sz w:val="28"/>
          <w:szCs w:val="28"/>
        </w:rPr>
        <w:t>,0%</w:t>
      </w:r>
    </w:p>
    <w:p w:rsidR="00FD5FA8" w:rsidRDefault="00FD5FA8" w:rsidP="00FD5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рамках реализации федерального проекта  «Развитие детского здравоохранения» проводятся  мероприятия, направленные на ответственное отношение к репродуктивному здоровью (в соответствии с региональной программой «Развитие детского здравоохранения, включая создание современной инфраструктуры оказания медицинской помощи детям», планом мероприятий «дорожной карты» на 2021-2024 годы по обеспечению достижения целевых значений показателей в сфере демографии на территории Тульской области).</w:t>
      </w:r>
      <w:proofErr w:type="gramEnd"/>
    </w:p>
    <w:p w:rsidR="00F95BFD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сохранения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репродуктивного здоровья детей подросткового возраста  профилактическими осмотрами  врачами акушер – гинекологом и детским урологом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2021г охвачено -91,</w:t>
      </w:r>
      <w:r w:rsidR="00F95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%данного возрастного контингента</w:t>
      </w:r>
      <w:r w:rsidR="00F95BFD">
        <w:rPr>
          <w:rFonts w:ascii="Times New Roman" w:hAnsi="Times New Roman" w:cs="Times New Roman"/>
          <w:sz w:val="28"/>
          <w:szCs w:val="28"/>
        </w:rPr>
        <w:t>, при нормативе 75%</w:t>
      </w:r>
    </w:p>
    <w:p w:rsidR="00FD5FA8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улучшения доступности оказания медицинской помощи детскому населению области:</w:t>
      </w:r>
    </w:p>
    <w:p w:rsidR="00FD5FA8" w:rsidRPr="00043810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2FA7" w:rsidRPr="008C71CA">
        <w:rPr>
          <w:rFonts w:ascii="Times New Roman" w:hAnsi="Times New Roman" w:cs="Times New Roman"/>
          <w:sz w:val="28"/>
          <w:szCs w:val="28"/>
        </w:rPr>
        <w:t>за последние два года увеличилась интенсивность выездов</w:t>
      </w:r>
      <w:r w:rsidR="008C71CA">
        <w:rPr>
          <w:rFonts w:ascii="Times New Roman" w:hAnsi="Times New Roman" w:cs="Times New Roman"/>
          <w:sz w:val="28"/>
          <w:szCs w:val="28"/>
        </w:rPr>
        <w:t xml:space="preserve"> в медицинские организации области специалистами МО 3-го уровня</w:t>
      </w:r>
      <w:proofErr w:type="gramStart"/>
      <w:r w:rsidR="008C71CA">
        <w:rPr>
          <w:rFonts w:ascii="Times New Roman" w:hAnsi="Times New Roman" w:cs="Times New Roman"/>
          <w:sz w:val="28"/>
          <w:szCs w:val="28"/>
        </w:rPr>
        <w:t>.</w:t>
      </w:r>
      <w:r w:rsidR="008C2FA7" w:rsidRPr="008C71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8C2FA7" w:rsidRPr="008C71CA">
        <w:rPr>
          <w:rFonts w:ascii="Times New Roman" w:hAnsi="Times New Roman" w:cs="Times New Roman"/>
          <w:sz w:val="28"/>
          <w:szCs w:val="28"/>
        </w:rPr>
        <w:t>в</w:t>
      </w:r>
      <w:r w:rsidR="008C2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C1B" w:rsidRPr="00043810">
        <w:rPr>
          <w:rFonts w:ascii="Times New Roman" w:hAnsi="Times New Roman" w:cs="Times New Roman"/>
          <w:sz w:val="28"/>
          <w:szCs w:val="28"/>
        </w:rPr>
        <w:t xml:space="preserve"> 2019 году на 1 выезде в среднем осмотрено 64 ребенка, 2021 </w:t>
      </w:r>
      <w:r w:rsidR="008C2FA7">
        <w:rPr>
          <w:rFonts w:ascii="Times New Roman" w:hAnsi="Times New Roman" w:cs="Times New Roman"/>
          <w:sz w:val="28"/>
          <w:szCs w:val="28"/>
        </w:rPr>
        <w:t xml:space="preserve">– 2022 годах </w:t>
      </w:r>
      <w:r w:rsidR="00AE3C1B" w:rsidRPr="00043810">
        <w:rPr>
          <w:rFonts w:ascii="Times New Roman" w:hAnsi="Times New Roman" w:cs="Times New Roman"/>
          <w:sz w:val="28"/>
          <w:szCs w:val="28"/>
        </w:rPr>
        <w:t xml:space="preserve"> осмотрено 90 детей</w:t>
      </w:r>
      <w:r w:rsidRPr="000438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D5FA8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базе областных учреждений проводятся Дни открытых дверей </w:t>
      </w:r>
      <w:r w:rsidR="00043810">
        <w:rPr>
          <w:rFonts w:ascii="Times New Roman" w:hAnsi="Times New Roman" w:cs="Times New Roman"/>
          <w:sz w:val="28"/>
          <w:szCs w:val="28"/>
        </w:rPr>
        <w:t>(за год проведено</w:t>
      </w:r>
      <w:r w:rsidR="00012C7E">
        <w:rPr>
          <w:rFonts w:ascii="Times New Roman" w:hAnsi="Times New Roman" w:cs="Times New Roman"/>
          <w:sz w:val="28"/>
          <w:szCs w:val="28"/>
        </w:rPr>
        <w:t>8</w:t>
      </w:r>
      <w:r w:rsidR="00043810">
        <w:rPr>
          <w:rFonts w:ascii="Times New Roman" w:hAnsi="Times New Roman" w:cs="Times New Roman"/>
          <w:sz w:val="28"/>
          <w:szCs w:val="28"/>
        </w:rPr>
        <w:t>, принято 1</w:t>
      </w:r>
      <w:r w:rsidR="00012C7E">
        <w:rPr>
          <w:rFonts w:ascii="Times New Roman" w:hAnsi="Times New Roman" w:cs="Times New Roman"/>
          <w:sz w:val="28"/>
          <w:szCs w:val="28"/>
        </w:rPr>
        <w:t>217</w:t>
      </w:r>
      <w:r w:rsidR="00043810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FD5FA8" w:rsidRDefault="00FD5FA8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увеличен   </w:t>
      </w:r>
      <w:r w:rsidR="00012C7E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перечень ВМП, внедренных в медицинских учреждениях области (на базе ГУЗ «ТДОКБ» внедрено  ВМП детям по профилю детская урология – андрология, педиатрия (язвенный колит)</w:t>
      </w:r>
      <w:r w:rsidRPr="00AE3C1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D5FA8" w:rsidRDefault="00C016D2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D5FA8">
        <w:rPr>
          <w:rFonts w:ascii="Times New Roman" w:hAnsi="Times New Roman" w:cs="Times New Roman"/>
          <w:sz w:val="28"/>
          <w:szCs w:val="28"/>
        </w:rPr>
        <w:t xml:space="preserve"> режиме видеоконференция проводятся заседания комиссии 2-го уровня  по разбору случаев младенческой смертности.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C7E">
        <w:rPr>
          <w:rFonts w:ascii="Times New Roman" w:hAnsi="Times New Roman" w:cs="Times New Roman"/>
          <w:sz w:val="28"/>
          <w:szCs w:val="28"/>
        </w:rPr>
        <w:t xml:space="preserve">Разобраны все случаи младенческой смертности. </w:t>
      </w:r>
      <w:r w:rsidR="00FD5FA8">
        <w:rPr>
          <w:rFonts w:ascii="Times New Roman" w:hAnsi="Times New Roman" w:cs="Times New Roman"/>
          <w:sz w:val="28"/>
          <w:szCs w:val="28"/>
        </w:rPr>
        <w:t xml:space="preserve"> Протоколы  поручений по итогам заслушивания  направляются в адрес  руководителей медицинских организаций </w:t>
      </w:r>
    </w:p>
    <w:p w:rsidR="00C016D2" w:rsidRDefault="00C016D2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разработано и внедрено </w:t>
      </w:r>
      <w:r w:rsidR="005C47F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дашбордов по разделу детство</w:t>
      </w:r>
    </w:p>
    <w:p w:rsidR="00C016D2" w:rsidRDefault="00C016D2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катамнеза</w:t>
      </w:r>
      <w:proofErr w:type="spellEnd"/>
    </w:p>
    <w:p w:rsidR="00FC11A2" w:rsidRDefault="00FC11A2" w:rsidP="00FC11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sz w:val="28"/>
          <w:szCs w:val="28"/>
        </w:rPr>
        <w:t xml:space="preserve">еализуется пилотный проект «репродуктивное здоровье» Основная цель данного проекта сохранение репродуктивного здоровья детей подросткового возраста. </w:t>
      </w:r>
    </w:p>
    <w:p w:rsidR="00FD5FA8" w:rsidRPr="005C47FC" w:rsidRDefault="00C016D2" w:rsidP="00FD5FA8">
      <w:pPr>
        <w:spacing w:line="36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7FC">
        <w:rPr>
          <w:rFonts w:ascii="Times New Roman" w:hAnsi="Times New Roman" w:cs="Times New Roman"/>
          <w:sz w:val="28"/>
          <w:szCs w:val="28"/>
        </w:rPr>
        <w:t xml:space="preserve"> - </w:t>
      </w:r>
      <w:r w:rsidR="00FC11A2" w:rsidRPr="005C47FC">
        <w:rPr>
          <w:rFonts w:ascii="Times New Roman" w:hAnsi="Times New Roman" w:cs="Times New Roman"/>
          <w:sz w:val="28"/>
          <w:szCs w:val="28"/>
        </w:rPr>
        <w:t>п</w:t>
      </w:r>
      <w:r w:rsidR="00FD5FA8" w:rsidRPr="005C47FC">
        <w:rPr>
          <w:rFonts w:ascii="Times New Roman" w:hAnsi="Times New Roman" w:cs="Times New Roman"/>
          <w:sz w:val="28"/>
          <w:szCs w:val="28"/>
        </w:rPr>
        <w:t>роводится совместная работа  учреждений здравоохранения и образования  по «формированию  здорового образа жизни», изменению стереотипов поведения, связанных с риском для здоровья, проводятся профилактические акции</w:t>
      </w:r>
      <w:r w:rsidR="00FD5FA8" w:rsidRPr="005C47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3810" w:rsidRDefault="00FD5FA8" w:rsidP="00043810">
      <w:pPr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качества лечебно – диагностической работы</w:t>
      </w:r>
    </w:p>
    <w:p w:rsidR="005C47FC" w:rsidRDefault="005C47FC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разработка чек – листов по проверке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детям на соответствие клиническим рекомендациям по профилям заболеваний</w:t>
      </w:r>
    </w:p>
    <w:p w:rsidR="005C47FC" w:rsidRDefault="005C47FC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7FC">
        <w:rPr>
          <w:rFonts w:ascii="Times New Roman" w:hAnsi="Times New Roman" w:cs="Times New Roman"/>
          <w:sz w:val="28"/>
          <w:szCs w:val="28"/>
        </w:rPr>
        <w:t>продолжение работы по аудиту качества оказания  медицинской помощи детям</w:t>
      </w:r>
    </w:p>
    <w:p w:rsidR="005C47FC" w:rsidRDefault="005C47FC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работы с НМИЦ по консультированию  сложных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неясных пациентов</w:t>
      </w:r>
    </w:p>
    <w:p w:rsidR="005C47FC" w:rsidRPr="008C71CA" w:rsidRDefault="005C47FC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C">
        <w:rPr>
          <w:rFonts w:ascii="Times New Roman" w:hAnsi="Times New Roman" w:cs="Times New Roman"/>
          <w:sz w:val="28"/>
          <w:szCs w:val="28"/>
        </w:rPr>
        <w:t>- продолжение работы с ГУЗ-</w:t>
      </w:r>
      <w:proofErr w:type="spellStart"/>
      <w:r w:rsidRPr="005C47F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C47FC">
        <w:rPr>
          <w:rFonts w:ascii="Times New Roman" w:hAnsi="Times New Roman" w:cs="Times New Roman"/>
          <w:sz w:val="28"/>
          <w:szCs w:val="28"/>
        </w:rPr>
        <w:t xml:space="preserve">  по консультированию  сложных и </w:t>
      </w:r>
      <w:proofErr w:type="spellStart"/>
      <w:r w:rsidRPr="008C71CA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8C71CA">
        <w:rPr>
          <w:rFonts w:ascii="Times New Roman" w:hAnsi="Times New Roman" w:cs="Times New Roman"/>
          <w:sz w:val="28"/>
          <w:szCs w:val="28"/>
        </w:rPr>
        <w:t xml:space="preserve"> неясных пациентов в режиме ТМК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="005C47FC">
        <w:rPr>
          <w:rFonts w:ascii="Times New Roman" w:hAnsi="Times New Roman" w:cs="Times New Roman"/>
          <w:sz w:val="28"/>
          <w:szCs w:val="28"/>
        </w:rPr>
        <w:t xml:space="preserve">обучение сотрудников отделений </w:t>
      </w:r>
      <w:r>
        <w:rPr>
          <w:rFonts w:ascii="Times New Roman" w:hAnsi="Times New Roman" w:cs="Times New Roman"/>
          <w:sz w:val="28"/>
          <w:szCs w:val="28"/>
        </w:rPr>
        <w:t>реанимации новорожденных и неонатальной хирургии в соответствии с современными требованиями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BE">
        <w:rPr>
          <w:rFonts w:ascii="Times New Roman" w:hAnsi="Times New Roman" w:cs="Times New Roman"/>
          <w:sz w:val="28"/>
          <w:szCs w:val="28"/>
        </w:rPr>
        <w:t>проведение мастер – классов специалистам педиатрического профиля по оказанию экстренной помощи детям в критических ситуациях</w:t>
      </w:r>
    </w:p>
    <w:p w:rsidR="007D57BE" w:rsidRDefault="007D57BE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внедрение в работу межмуниципальных детских   методов исследований (ЭХО – КГ, НСГ, УЗИ всех систем, ФГДС</w:t>
      </w:r>
      <w:proofErr w:type="gramEnd"/>
    </w:p>
    <w:p w:rsidR="007D57BE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7BE">
        <w:rPr>
          <w:rFonts w:ascii="Times New Roman" w:hAnsi="Times New Roman" w:cs="Times New Roman"/>
          <w:sz w:val="28"/>
          <w:szCs w:val="28"/>
        </w:rPr>
        <w:t>осуществление разборов всех случаев детской смертности</w:t>
      </w:r>
    </w:p>
    <w:p w:rsidR="00116AFC" w:rsidRPr="008C71CA" w:rsidRDefault="00116AFC" w:rsidP="00116AFC">
      <w:pPr>
        <w:widowControl w:val="0"/>
        <w:jc w:val="both"/>
        <w:rPr>
          <w:sz w:val="28"/>
          <w:szCs w:val="28"/>
        </w:rPr>
      </w:pPr>
      <w:r w:rsidRPr="008C71CA">
        <w:rPr>
          <w:sz w:val="28"/>
          <w:szCs w:val="28"/>
        </w:rPr>
        <w:t>Внедряются в практику:</w:t>
      </w:r>
    </w:p>
    <w:p w:rsidR="00116AFC" w:rsidRPr="008C71CA" w:rsidRDefault="00116AFC" w:rsidP="00116AFC">
      <w:pPr>
        <w:widowControl w:val="0"/>
        <w:jc w:val="both"/>
        <w:rPr>
          <w:sz w:val="28"/>
          <w:szCs w:val="28"/>
        </w:rPr>
      </w:pPr>
      <w:r w:rsidRPr="008C71CA">
        <w:rPr>
          <w:sz w:val="28"/>
          <w:szCs w:val="28"/>
        </w:rPr>
        <w:t xml:space="preserve">  лечение </w:t>
      </w:r>
      <w:proofErr w:type="gramStart"/>
      <w:r w:rsidRPr="008C71CA">
        <w:rPr>
          <w:sz w:val="28"/>
          <w:szCs w:val="28"/>
        </w:rPr>
        <w:t>генно – инженерными</w:t>
      </w:r>
      <w:proofErr w:type="gramEnd"/>
      <w:r w:rsidRPr="008C71CA">
        <w:rPr>
          <w:sz w:val="28"/>
          <w:szCs w:val="28"/>
        </w:rPr>
        <w:t xml:space="preserve"> препаратами, </w:t>
      </w:r>
    </w:p>
    <w:p w:rsidR="00116AFC" w:rsidRPr="008C71CA" w:rsidRDefault="00116AFC" w:rsidP="00116AFC">
      <w:pPr>
        <w:widowControl w:val="0"/>
        <w:jc w:val="both"/>
        <w:rPr>
          <w:sz w:val="28"/>
          <w:szCs w:val="28"/>
        </w:rPr>
      </w:pPr>
      <w:proofErr w:type="spellStart"/>
      <w:r w:rsidRPr="008C71CA">
        <w:rPr>
          <w:sz w:val="28"/>
          <w:szCs w:val="28"/>
        </w:rPr>
        <w:t>таргентная</w:t>
      </w:r>
      <w:proofErr w:type="spellEnd"/>
      <w:r w:rsidRPr="008C71CA">
        <w:rPr>
          <w:sz w:val="28"/>
          <w:szCs w:val="28"/>
        </w:rPr>
        <w:t xml:space="preserve"> терапия</w:t>
      </w:r>
      <w:r w:rsidR="007D57BE" w:rsidRPr="008C71CA">
        <w:rPr>
          <w:sz w:val="28"/>
          <w:szCs w:val="28"/>
        </w:rPr>
        <w:t xml:space="preserve"> пациентам с </w:t>
      </w:r>
      <w:proofErr w:type="spellStart"/>
      <w:r w:rsidR="007D57BE" w:rsidRPr="008C71CA">
        <w:rPr>
          <w:sz w:val="28"/>
          <w:szCs w:val="28"/>
        </w:rPr>
        <w:t>нейрофиброматозом</w:t>
      </w:r>
      <w:proofErr w:type="spellEnd"/>
      <w:r w:rsidR="007D57BE" w:rsidRPr="008C71CA">
        <w:rPr>
          <w:sz w:val="28"/>
          <w:szCs w:val="28"/>
        </w:rPr>
        <w:t xml:space="preserve"> и </w:t>
      </w:r>
      <w:proofErr w:type="spellStart"/>
      <w:r w:rsidR="007D57BE" w:rsidRPr="008C71CA">
        <w:rPr>
          <w:sz w:val="28"/>
          <w:szCs w:val="28"/>
        </w:rPr>
        <w:t>плексиформными</w:t>
      </w:r>
      <w:proofErr w:type="spellEnd"/>
      <w:r w:rsidR="007D57BE" w:rsidRPr="008C71CA">
        <w:rPr>
          <w:sz w:val="28"/>
          <w:szCs w:val="28"/>
        </w:rPr>
        <w:t xml:space="preserve"> фибромами</w:t>
      </w:r>
      <w:r w:rsidRPr="008C71CA">
        <w:rPr>
          <w:sz w:val="28"/>
          <w:szCs w:val="28"/>
        </w:rPr>
        <w:t xml:space="preserve">, </w:t>
      </w:r>
    </w:p>
    <w:p w:rsidR="00116AFC" w:rsidRPr="008C71CA" w:rsidRDefault="00116AFC" w:rsidP="00116AFC">
      <w:pPr>
        <w:widowControl w:val="0"/>
        <w:jc w:val="both"/>
        <w:rPr>
          <w:sz w:val="28"/>
          <w:szCs w:val="28"/>
        </w:rPr>
      </w:pPr>
      <w:r w:rsidRPr="008C71CA">
        <w:rPr>
          <w:sz w:val="28"/>
          <w:szCs w:val="28"/>
        </w:rPr>
        <w:t>эндоскопические операции</w:t>
      </w:r>
    </w:p>
    <w:p w:rsidR="00116AFC" w:rsidRPr="008C71CA" w:rsidRDefault="00116AFC" w:rsidP="00116AFC">
      <w:pPr>
        <w:widowControl w:val="0"/>
        <w:jc w:val="both"/>
        <w:rPr>
          <w:sz w:val="28"/>
          <w:szCs w:val="28"/>
        </w:rPr>
      </w:pPr>
      <w:proofErr w:type="spellStart"/>
      <w:r w:rsidRPr="008C71CA">
        <w:rPr>
          <w:sz w:val="28"/>
          <w:szCs w:val="28"/>
        </w:rPr>
        <w:t>артроскопические</w:t>
      </w:r>
      <w:proofErr w:type="spellEnd"/>
      <w:r w:rsidRPr="008C71CA">
        <w:rPr>
          <w:sz w:val="28"/>
          <w:szCs w:val="28"/>
        </w:rPr>
        <w:t xml:space="preserve">  операции с использованием </w:t>
      </w:r>
      <w:proofErr w:type="spellStart"/>
      <w:r w:rsidRPr="008C71CA">
        <w:rPr>
          <w:sz w:val="28"/>
          <w:szCs w:val="28"/>
        </w:rPr>
        <w:t>эндовидеотехники</w:t>
      </w:r>
      <w:proofErr w:type="spellEnd"/>
    </w:p>
    <w:p w:rsidR="00116AFC" w:rsidRPr="008C71CA" w:rsidRDefault="006445DC" w:rsidP="00116AFC">
      <w:pPr>
        <w:widowControl w:val="0"/>
        <w:jc w:val="both"/>
        <w:rPr>
          <w:sz w:val="28"/>
          <w:szCs w:val="28"/>
        </w:rPr>
      </w:pPr>
      <w:r w:rsidRPr="008C71CA">
        <w:rPr>
          <w:sz w:val="28"/>
          <w:szCs w:val="28"/>
        </w:rPr>
        <w:t xml:space="preserve">внедрение  метода РКТ  </w:t>
      </w:r>
      <w:proofErr w:type="spellStart"/>
      <w:r w:rsidRPr="008C71CA">
        <w:rPr>
          <w:sz w:val="28"/>
          <w:szCs w:val="28"/>
        </w:rPr>
        <w:t>тонкосрезной</w:t>
      </w:r>
      <w:proofErr w:type="spellEnd"/>
      <w:r w:rsidRPr="008C71CA">
        <w:rPr>
          <w:sz w:val="28"/>
          <w:szCs w:val="28"/>
        </w:rPr>
        <w:t xml:space="preserve"> терапии для диагностики заболеваний орбиты</w:t>
      </w:r>
    </w:p>
    <w:p w:rsidR="00116AFC" w:rsidRDefault="006445DC" w:rsidP="00116AF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71CA">
        <w:rPr>
          <w:sz w:val="28"/>
          <w:szCs w:val="28"/>
        </w:rPr>
        <w:t xml:space="preserve">внедрение </w:t>
      </w:r>
      <w:r w:rsidR="00116AFC" w:rsidRPr="008C71CA">
        <w:rPr>
          <w:sz w:val="28"/>
          <w:szCs w:val="28"/>
        </w:rPr>
        <w:t>м</w:t>
      </w:r>
      <w:r w:rsidR="00FD5FA8" w:rsidRPr="008C71CA">
        <w:rPr>
          <w:rFonts w:ascii="Times New Roman" w:hAnsi="Times New Roman" w:cs="Times New Roman"/>
          <w:sz w:val="28"/>
          <w:szCs w:val="28"/>
        </w:rPr>
        <w:t>етодик</w:t>
      </w:r>
      <w:r w:rsidRPr="008C71CA">
        <w:rPr>
          <w:rFonts w:ascii="Times New Roman" w:hAnsi="Times New Roman" w:cs="Times New Roman"/>
          <w:sz w:val="28"/>
          <w:szCs w:val="28"/>
        </w:rPr>
        <w:t>и</w:t>
      </w:r>
      <w:r w:rsidR="00FD5FA8" w:rsidRPr="008C71CA">
        <w:rPr>
          <w:rFonts w:ascii="Times New Roman" w:hAnsi="Times New Roman" w:cs="Times New Roman"/>
          <w:sz w:val="28"/>
          <w:szCs w:val="28"/>
        </w:rPr>
        <w:t xml:space="preserve"> МРТ  </w:t>
      </w:r>
      <w:r w:rsidRPr="008C71CA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Pr="008C71CA">
        <w:rPr>
          <w:rFonts w:ascii="Times New Roman" w:hAnsi="Times New Roman" w:cs="Times New Roman"/>
          <w:sz w:val="28"/>
          <w:szCs w:val="28"/>
        </w:rPr>
        <w:t>болюсного</w:t>
      </w:r>
      <w:proofErr w:type="spellEnd"/>
      <w:r w:rsidRPr="008C71CA">
        <w:rPr>
          <w:rFonts w:ascii="Times New Roman" w:hAnsi="Times New Roman" w:cs="Times New Roman"/>
          <w:sz w:val="28"/>
          <w:szCs w:val="28"/>
        </w:rPr>
        <w:t xml:space="preserve">  контрастирования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конечностей</w:t>
      </w:r>
      <w:r w:rsidR="00FD5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45DC" w:rsidRDefault="006445DC" w:rsidP="00116AF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FD5FA8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и  исследования  поверхностного датчика на </w:t>
      </w:r>
      <w:r w:rsidR="00FD5FA8">
        <w:rPr>
          <w:rFonts w:ascii="Times New Roman" w:hAnsi="Times New Roman" w:cs="Times New Roman"/>
          <w:sz w:val="28"/>
          <w:szCs w:val="28"/>
        </w:rPr>
        <w:t xml:space="preserve"> УЗ</w:t>
      </w:r>
      <w:r>
        <w:rPr>
          <w:rFonts w:ascii="Times New Roman" w:hAnsi="Times New Roman" w:cs="Times New Roman"/>
          <w:sz w:val="28"/>
          <w:szCs w:val="28"/>
        </w:rPr>
        <w:t>И аппарате для диагностики патологии кишечника</w:t>
      </w:r>
    </w:p>
    <w:p w:rsidR="006445DC" w:rsidRDefault="006445DC" w:rsidP="00116AF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внедрение методики осмотра глазного дна  у недоношенных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312D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ере</w:t>
      </w:r>
    </w:p>
    <w:p w:rsidR="00FD5FA8" w:rsidRDefault="00FD5FA8" w:rsidP="00116AF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перспективному развитию системы здравоохранения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профилактических осмотров детей первого года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директивными документами, проведение дородовых патронажей; проведение осмотров новорожденных в первые три дня после выписки из стационаров</w:t>
      </w:r>
    </w:p>
    <w:p w:rsidR="00FD5FA8" w:rsidRDefault="00FD5FA8" w:rsidP="00FD5F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продолжение осуществления   дополнительных мер социальной поддержки медикам </w:t>
      </w:r>
    </w:p>
    <w:p w:rsidR="00FD5FA8" w:rsidRDefault="00FD5FA8" w:rsidP="0011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внедрения  бережливых технологий в учреждениях, оказывающих первичную медико – санитарную помощь</w:t>
      </w:r>
    </w:p>
    <w:p w:rsidR="00B64024" w:rsidRDefault="00B64024" w:rsidP="0011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увеличение перечня ВМП, внедряемых в учреждениях третьего уровня</w:t>
      </w:r>
      <w:proofErr w:type="gramEnd"/>
    </w:p>
    <w:p w:rsidR="00B64024" w:rsidRDefault="00B64024" w:rsidP="0011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дальнейшая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</w:p>
    <w:p w:rsidR="00B64024" w:rsidRDefault="00B64024" w:rsidP="0011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медицинских кадров </w:t>
      </w:r>
    </w:p>
    <w:p w:rsidR="00116AFC" w:rsidRDefault="00116AFC" w:rsidP="00116A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02654"/>
    <w:multiLevelType w:val="hybridMultilevel"/>
    <w:tmpl w:val="EAD0BB6C"/>
    <w:lvl w:ilvl="0" w:tplc="7E9000EE">
      <w:numFmt w:val="bullet"/>
      <w:lvlText w:val="–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9E92C704">
      <w:numFmt w:val="bullet"/>
      <w:lvlText w:val=""/>
      <w:lvlJc w:val="left"/>
      <w:pPr>
        <w:tabs>
          <w:tab w:val="num" w:pos="1722"/>
        </w:tabs>
        <w:ind w:left="1722" w:hanging="360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33D8"/>
    <w:rsid w:val="00012C7E"/>
    <w:rsid w:val="00033794"/>
    <w:rsid w:val="00043810"/>
    <w:rsid w:val="00052786"/>
    <w:rsid w:val="00065B77"/>
    <w:rsid w:val="000C322D"/>
    <w:rsid w:val="000E47F6"/>
    <w:rsid w:val="000F1DBA"/>
    <w:rsid w:val="0010478D"/>
    <w:rsid w:val="0010711B"/>
    <w:rsid w:val="00111A5E"/>
    <w:rsid w:val="00116AFC"/>
    <w:rsid w:val="001424F1"/>
    <w:rsid w:val="00155014"/>
    <w:rsid w:val="00171A5B"/>
    <w:rsid w:val="00175FBB"/>
    <w:rsid w:val="00193A2D"/>
    <w:rsid w:val="001A0DB2"/>
    <w:rsid w:val="001B3EED"/>
    <w:rsid w:val="001B64CE"/>
    <w:rsid w:val="001C04EB"/>
    <w:rsid w:val="001C25C2"/>
    <w:rsid w:val="001C29C3"/>
    <w:rsid w:val="001E6321"/>
    <w:rsid w:val="001F224E"/>
    <w:rsid w:val="00212E14"/>
    <w:rsid w:val="00224426"/>
    <w:rsid w:val="00225498"/>
    <w:rsid w:val="00252D39"/>
    <w:rsid w:val="002538B9"/>
    <w:rsid w:val="00256252"/>
    <w:rsid w:val="00262DCF"/>
    <w:rsid w:val="00295D3D"/>
    <w:rsid w:val="002F5E41"/>
    <w:rsid w:val="00305867"/>
    <w:rsid w:val="00307DDA"/>
    <w:rsid w:val="00312D1D"/>
    <w:rsid w:val="003237B1"/>
    <w:rsid w:val="003263B6"/>
    <w:rsid w:val="0032697F"/>
    <w:rsid w:val="00327187"/>
    <w:rsid w:val="00331BE5"/>
    <w:rsid w:val="00345387"/>
    <w:rsid w:val="00362582"/>
    <w:rsid w:val="00365127"/>
    <w:rsid w:val="003928DE"/>
    <w:rsid w:val="00397FDA"/>
    <w:rsid w:val="003A30BB"/>
    <w:rsid w:val="003C1488"/>
    <w:rsid w:val="003D07DD"/>
    <w:rsid w:val="003E0445"/>
    <w:rsid w:val="003E6035"/>
    <w:rsid w:val="003E7DA2"/>
    <w:rsid w:val="003F03BD"/>
    <w:rsid w:val="003F1B2C"/>
    <w:rsid w:val="0040063F"/>
    <w:rsid w:val="004123C2"/>
    <w:rsid w:val="0041771E"/>
    <w:rsid w:val="00447C66"/>
    <w:rsid w:val="004751CE"/>
    <w:rsid w:val="00477377"/>
    <w:rsid w:val="00494949"/>
    <w:rsid w:val="004A7CEE"/>
    <w:rsid w:val="004B0968"/>
    <w:rsid w:val="004C050D"/>
    <w:rsid w:val="004D1637"/>
    <w:rsid w:val="004E001B"/>
    <w:rsid w:val="004E1427"/>
    <w:rsid w:val="004E5BC8"/>
    <w:rsid w:val="004F4644"/>
    <w:rsid w:val="004F5DD6"/>
    <w:rsid w:val="00500407"/>
    <w:rsid w:val="00524BFF"/>
    <w:rsid w:val="005308C8"/>
    <w:rsid w:val="00543DCB"/>
    <w:rsid w:val="00554522"/>
    <w:rsid w:val="00556C7E"/>
    <w:rsid w:val="005877A2"/>
    <w:rsid w:val="005A6BAE"/>
    <w:rsid w:val="005C47FC"/>
    <w:rsid w:val="005F52E3"/>
    <w:rsid w:val="00600918"/>
    <w:rsid w:val="00613E40"/>
    <w:rsid w:val="00614FBC"/>
    <w:rsid w:val="006445DC"/>
    <w:rsid w:val="0064519C"/>
    <w:rsid w:val="00647FCF"/>
    <w:rsid w:val="006733B2"/>
    <w:rsid w:val="0068587C"/>
    <w:rsid w:val="00692EFE"/>
    <w:rsid w:val="006F0A62"/>
    <w:rsid w:val="006F6B08"/>
    <w:rsid w:val="007206F9"/>
    <w:rsid w:val="00780DAE"/>
    <w:rsid w:val="0078208F"/>
    <w:rsid w:val="00783EAD"/>
    <w:rsid w:val="0079743D"/>
    <w:rsid w:val="007A5735"/>
    <w:rsid w:val="007B4643"/>
    <w:rsid w:val="007B495A"/>
    <w:rsid w:val="007C144C"/>
    <w:rsid w:val="007C1E60"/>
    <w:rsid w:val="007D57BE"/>
    <w:rsid w:val="0080176D"/>
    <w:rsid w:val="00802D86"/>
    <w:rsid w:val="00811125"/>
    <w:rsid w:val="00815CA7"/>
    <w:rsid w:val="00826DB8"/>
    <w:rsid w:val="008436D9"/>
    <w:rsid w:val="008452E4"/>
    <w:rsid w:val="0085354A"/>
    <w:rsid w:val="008B5E6A"/>
    <w:rsid w:val="008C0CE8"/>
    <w:rsid w:val="008C2FA7"/>
    <w:rsid w:val="008C71CA"/>
    <w:rsid w:val="008F433C"/>
    <w:rsid w:val="008F66AF"/>
    <w:rsid w:val="00904476"/>
    <w:rsid w:val="00911F01"/>
    <w:rsid w:val="009218F1"/>
    <w:rsid w:val="009219B4"/>
    <w:rsid w:val="009323BC"/>
    <w:rsid w:val="009A335E"/>
    <w:rsid w:val="009C5A7A"/>
    <w:rsid w:val="009D7F02"/>
    <w:rsid w:val="009E46CC"/>
    <w:rsid w:val="009F37F7"/>
    <w:rsid w:val="00A0519D"/>
    <w:rsid w:val="00A13A3B"/>
    <w:rsid w:val="00A60168"/>
    <w:rsid w:val="00A70EE1"/>
    <w:rsid w:val="00A741F8"/>
    <w:rsid w:val="00A82896"/>
    <w:rsid w:val="00A95839"/>
    <w:rsid w:val="00AB7042"/>
    <w:rsid w:val="00AB7367"/>
    <w:rsid w:val="00AC3BC7"/>
    <w:rsid w:val="00AE3C1B"/>
    <w:rsid w:val="00B10170"/>
    <w:rsid w:val="00B20D11"/>
    <w:rsid w:val="00B2672E"/>
    <w:rsid w:val="00B45F13"/>
    <w:rsid w:val="00B64024"/>
    <w:rsid w:val="00B8791B"/>
    <w:rsid w:val="00BB4656"/>
    <w:rsid w:val="00BC1044"/>
    <w:rsid w:val="00BC3E37"/>
    <w:rsid w:val="00BD2BA3"/>
    <w:rsid w:val="00BF1AE4"/>
    <w:rsid w:val="00C016D2"/>
    <w:rsid w:val="00C23505"/>
    <w:rsid w:val="00C36717"/>
    <w:rsid w:val="00C369C7"/>
    <w:rsid w:val="00C57884"/>
    <w:rsid w:val="00C907C8"/>
    <w:rsid w:val="00C936D6"/>
    <w:rsid w:val="00CE6EA8"/>
    <w:rsid w:val="00CF379B"/>
    <w:rsid w:val="00D223F5"/>
    <w:rsid w:val="00D24A1A"/>
    <w:rsid w:val="00D267F9"/>
    <w:rsid w:val="00D44856"/>
    <w:rsid w:val="00D659B7"/>
    <w:rsid w:val="00D9463B"/>
    <w:rsid w:val="00DC181A"/>
    <w:rsid w:val="00DE6F7F"/>
    <w:rsid w:val="00DE7105"/>
    <w:rsid w:val="00DF3D72"/>
    <w:rsid w:val="00E01681"/>
    <w:rsid w:val="00E279D6"/>
    <w:rsid w:val="00E51A21"/>
    <w:rsid w:val="00E615C6"/>
    <w:rsid w:val="00E6441B"/>
    <w:rsid w:val="00EA636D"/>
    <w:rsid w:val="00EB0EAE"/>
    <w:rsid w:val="00EE47B5"/>
    <w:rsid w:val="00F364F1"/>
    <w:rsid w:val="00F4422A"/>
    <w:rsid w:val="00F66336"/>
    <w:rsid w:val="00F665B9"/>
    <w:rsid w:val="00F735C1"/>
    <w:rsid w:val="00F77279"/>
    <w:rsid w:val="00F80731"/>
    <w:rsid w:val="00F90A36"/>
    <w:rsid w:val="00F94867"/>
    <w:rsid w:val="00F95BFD"/>
    <w:rsid w:val="00FB5393"/>
    <w:rsid w:val="00FC11A2"/>
    <w:rsid w:val="00FD5FA8"/>
    <w:rsid w:val="00FD6B8E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B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0C32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2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68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B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0C32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C32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68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EFAF-F5DC-4B3C-8127-8D27D4FE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Марина Петровна</dc:creator>
  <cp:lastModifiedBy>Кудинова Марина Петровна</cp:lastModifiedBy>
  <cp:revision>83</cp:revision>
  <cp:lastPrinted>2023-02-11T17:32:00Z</cp:lastPrinted>
  <dcterms:created xsi:type="dcterms:W3CDTF">2021-10-22T04:19:00Z</dcterms:created>
  <dcterms:modified xsi:type="dcterms:W3CDTF">2023-03-21T13:10:00Z</dcterms:modified>
</cp:coreProperties>
</file>